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95"/>
      </w:tblGrid>
      <w:tr w:rsidR="00130D38" w:rsidRPr="00DB547B" w14:paraId="22C2F759" w14:textId="77777777" w:rsidTr="000D4583">
        <w:trPr>
          <w:trHeight w:val="1694"/>
        </w:trPr>
        <w:tc>
          <w:tcPr>
            <w:tcW w:w="4820" w:type="dxa"/>
          </w:tcPr>
          <w:p w14:paraId="6395FBE2" w14:textId="77777777" w:rsidR="00130D38" w:rsidRPr="000D4583" w:rsidRDefault="00130D38" w:rsidP="000F3F41">
            <w:pPr>
              <w:spacing w:line="408" w:lineRule="atLeast"/>
              <w:jc w:val="center"/>
              <w:rPr>
                <w:rFonts w:eastAsia="Times New Roman" w:cs="Times New Roman"/>
                <w:bCs/>
                <w:color w:val="333333"/>
                <w:sz w:val="28"/>
                <w:szCs w:val="28"/>
              </w:rPr>
            </w:pPr>
            <w:r w:rsidRPr="000D4583">
              <w:rPr>
                <w:rFonts w:eastAsia="Times New Roman" w:cs="Times New Roman"/>
                <w:bCs/>
                <w:color w:val="333333"/>
                <w:sz w:val="28"/>
                <w:szCs w:val="28"/>
              </w:rPr>
              <w:t>UBND QUẬN HÀ ĐÔNG</w:t>
            </w:r>
          </w:p>
          <w:p w14:paraId="0BECFA93" w14:textId="27194350" w:rsidR="00130D38" w:rsidRPr="000D4583" w:rsidRDefault="00BC69C5" w:rsidP="000F3F41">
            <w:pPr>
              <w:spacing w:line="408" w:lineRule="atLeast"/>
              <w:jc w:val="center"/>
              <w:rPr>
                <w:rFonts w:eastAsia="Times New Roman" w:cs="Times New Roman"/>
                <w:b/>
                <w:bCs/>
                <w:color w:val="333333"/>
                <w:sz w:val="28"/>
                <w:szCs w:val="28"/>
              </w:rPr>
            </w:pPr>
            <w:r>
              <w:rPr>
                <w:rFonts w:eastAsia="Times New Roman" w:cs="Times New Roman"/>
                <w:b/>
                <w:bCs/>
                <w:color w:val="333333"/>
                <w:sz w:val="28"/>
                <w:szCs w:val="28"/>
              </w:rPr>
              <w:t>TRƯỜNG TIỂU HỌC VẠN PHÚC</w:t>
            </w:r>
          </w:p>
          <w:p w14:paraId="1D559B57" w14:textId="271FE443" w:rsidR="00130D38" w:rsidRPr="000D4583" w:rsidRDefault="00C76804" w:rsidP="00DA1FCA">
            <w:pPr>
              <w:spacing w:before="240" w:line="408" w:lineRule="atLeast"/>
              <w:jc w:val="center"/>
              <w:rPr>
                <w:rFonts w:eastAsia="Times New Roman" w:cs="Times New Roman"/>
                <w:bCs/>
                <w:color w:val="333333"/>
                <w:sz w:val="28"/>
                <w:szCs w:val="28"/>
              </w:rPr>
            </w:pPr>
            <w:r w:rsidRPr="000D4583">
              <w:rPr>
                <w:rFonts w:eastAsia="Times New Roman" w:cs="Times New Roman"/>
                <w:bCs/>
                <w:noProof/>
                <w:color w:val="333333"/>
                <w:sz w:val="28"/>
                <w:szCs w:val="28"/>
              </w:rPr>
              <mc:AlternateContent>
                <mc:Choice Requires="wps">
                  <w:drawing>
                    <wp:anchor distT="0" distB="0" distL="114300" distR="114300" simplePos="0" relativeHeight="251655168" behindDoc="0" locked="0" layoutInCell="1" allowOverlap="1" wp14:anchorId="686A4BB7" wp14:editId="1C9B5607">
                      <wp:simplePos x="0" y="0"/>
                      <wp:positionH relativeFrom="column">
                        <wp:posOffset>737235</wp:posOffset>
                      </wp:positionH>
                      <wp:positionV relativeFrom="paragraph">
                        <wp:posOffset>40005</wp:posOffset>
                      </wp:positionV>
                      <wp:extent cx="1333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33188F6"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3.15pt" to="163.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natgEAAMMDAAAOAAAAZHJzL2Uyb0RvYy54bWysU8GOEzEMvSPxD1HudKZbgdCo0z10BRcE&#10;FQsfkM04nUhJHDmhM/17nLSdRYCEQFw8ceJn+z17tvezd+IElCyGXq5XrRQQNA42HHv59cu7V2+l&#10;SFmFQTkM0MszJHm/e/liO8UO7nBENwAJThJSN8VejjnHrmmSHsGrtMIIgR8NkleZXTo2A6mJs3vX&#10;3LXtm2ZCGiKhhpT49uHyKHc1vzGg8ydjEmThesm95Wqp2qdim91WdUdScbT62ob6hy68soGLLqke&#10;VFbiG9lfUnmrCROavNLoGzTGaqgcmM26/YnN46giVC4sToqLTOn/pdUfTwcSdujlRoqgPI/oMZOy&#10;xzGLPYbAAiKJTdFpiqnj8H040NVL8UCF9GzIly/TEXPV9rxoC3MWmi/Xm83mdcsj0Le35hkYKeX3&#10;gF6UQy+dDYW26tTpQ8pcjENvIeyURi6l6ymfHZRgFz6DYSqlWEXXJYK9I3FSPH6lNYS8LlQ4X40u&#10;MGOdW4Dtn4HX+AKFumB/A14QtTKGvIC9DUi/q57nW8vmEn9T4MK7SPCEw7kOpUrDm1IZXre6rOKP&#10;foU//3u77wAAAP//AwBQSwMEFAAGAAgAAAAhAEJC/ErbAAAABwEAAA8AAABkcnMvZG93bnJldi54&#10;bWxMjsFKw0AURfeC/zA8wY20k7Q2lJhJUaF0oSI2/YBp5pkEM29CZpKmfr2vbnR5uJd7T7aZbCtG&#10;7H3jSEE8j0Aglc40VCk4FNvZGoQPmoxuHaGCM3rY5NdXmU6NO9EHjvtQCR4hn2oFdQhdKqUva7Ta&#10;z12HxNmn660OjH0lTa9PPG5buYiiRFrdED/UusPnGsuv/WAV7LZP+LI6D9W9We2Ku7F4fft+Xyt1&#10;ezM9PoAIOIW/Mlz0WR1ydjq6gYwXLXOcxFxVkCxBcL5cXPj4yzLP5H///AcAAP//AwBQSwECLQAU&#10;AAYACAAAACEAtoM4kv4AAADhAQAAEwAAAAAAAAAAAAAAAAAAAAAAW0NvbnRlbnRfVHlwZXNdLnht&#10;bFBLAQItABQABgAIAAAAIQA4/SH/1gAAAJQBAAALAAAAAAAAAAAAAAAAAC8BAABfcmVscy8ucmVs&#10;c1BLAQItABQABgAIAAAAIQDvjlnatgEAAMMDAAAOAAAAAAAAAAAAAAAAAC4CAABkcnMvZTJvRG9j&#10;LnhtbFBLAQItABQABgAIAAAAIQBCQvxK2wAAAAcBAAAPAAAAAAAAAAAAAAAAABAEAABkcnMvZG93&#10;bnJldi54bWxQSwUGAAAAAAQABADzAAAAGAUAAAAA&#10;" strokecolor="#4579b8 [3044]"/>
                  </w:pict>
                </mc:Fallback>
              </mc:AlternateContent>
            </w:r>
            <w:r w:rsidR="00DA1FCA">
              <w:rPr>
                <w:rFonts w:eastAsia="Times New Roman" w:cs="Times New Roman"/>
                <w:bCs/>
                <w:color w:val="333333"/>
                <w:sz w:val="28"/>
                <w:szCs w:val="28"/>
              </w:rPr>
              <w:t>Số</w:t>
            </w:r>
            <w:r w:rsidR="00BC69C5">
              <w:rPr>
                <w:rFonts w:eastAsia="Times New Roman" w:cs="Times New Roman"/>
                <w:bCs/>
                <w:color w:val="333333"/>
                <w:sz w:val="28"/>
                <w:szCs w:val="28"/>
              </w:rPr>
              <w:t>:</w:t>
            </w:r>
            <w:r w:rsidR="00DA1FCA">
              <w:rPr>
                <w:rFonts w:eastAsia="Times New Roman" w:cs="Times New Roman"/>
                <w:bCs/>
                <w:color w:val="333333"/>
                <w:sz w:val="28"/>
                <w:szCs w:val="28"/>
              </w:rPr>
              <w:t>19</w:t>
            </w:r>
            <w:r w:rsidR="00BC69C5">
              <w:rPr>
                <w:rFonts w:eastAsia="Times New Roman" w:cs="Times New Roman"/>
                <w:bCs/>
                <w:color w:val="333333"/>
                <w:sz w:val="28"/>
                <w:szCs w:val="28"/>
              </w:rPr>
              <w:t>/KH-THVP</w:t>
            </w:r>
          </w:p>
        </w:tc>
        <w:tc>
          <w:tcPr>
            <w:tcW w:w="6095" w:type="dxa"/>
          </w:tcPr>
          <w:p w14:paraId="78352C72" w14:textId="77777777" w:rsidR="00130D38" w:rsidRPr="000D4583" w:rsidRDefault="00130D38" w:rsidP="000F3F41">
            <w:pPr>
              <w:spacing w:line="408" w:lineRule="atLeast"/>
              <w:jc w:val="center"/>
              <w:rPr>
                <w:rFonts w:eastAsia="Times New Roman" w:cs="Times New Roman"/>
                <w:b/>
                <w:bCs/>
                <w:color w:val="333333"/>
                <w:sz w:val="28"/>
                <w:szCs w:val="28"/>
              </w:rPr>
            </w:pPr>
            <w:r w:rsidRPr="000D4583">
              <w:rPr>
                <w:rFonts w:eastAsia="Times New Roman" w:cs="Times New Roman"/>
                <w:b/>
                <w:bCs/>
                <w:color w:val="333333"/>
                <w:sz w:val="28"/>
                <w:szCs w:val="28"/>
              </w:rPr>
              <w:t>CỘNG HÒA XÃ HỘI CHỦ NGHĨA VIỆT NAM</w:t>
            </w:r>
          </w:p>
          <w:p w14:paraId="2AF71B6F" w14:textId="480C92FA" w:rsidR="00130D38" w:rsidRPr="000D4583" w:rsidRDefault="000D4583" w:rsidP="000F3F41">
            <w:pPr>
              <w:spacing w:line="408" w:lineRule="atLeast"/>
              <w:jc w:val="center"/>
              <w:rPr>
                <w:rFonts w:eastAsia="Times New Roman" w:cs="Times New Roman"/>
                <w:b/>
                <w:bCs/>
                <w:color w:val="333333"/>
                <w:sz w:val="28"/>
                <w:szCs w:val="28"/>
              </w:rPr>
            </w:pPr>
            <w:r w:rsidRPr="000D4583">
              <w:rPr>
                <w:rFonts w:eastAsia="Times New Roman" w:cs="Times New Roman"/>
                <w:b/>
                <w:bCs/>
                <w:color w:val="333333"/>
                <w:sz w:val="28"/>
                <w:szCs w:val="28"/>
              </w:rPr>
              <w:t>Độc lập – Tự do – Hạnh phúc</w:t>
            </w:r>
          </w:p>
          <w:p w14:paraId="64E43B47" w14:textId="01033FAB" w:rsidR="00130D38" w:rsidRPr="000D4583" w:rsidRDefault="00C76804" w:rsidP="00DA1FCA">
            <w:pPr>
              <w:spacing w:before="240" w:line="408" w:lineRule="atLeast"/>
              <w:jc w:val="center"/>
              <w:rPr>
                <w:rFonts w:eastAsia="Times New Roman" w:cs="Times New Roman"/>
                <w:i/>
                <w:iCs/>
                <w:color w:val="333333"/>
                <w:sz w:val="28"/>
                <w:szCs w:val="28"/>
              </w:rPr>
            </w:pPr>
            <w:r w:rsidRPr="000D4583">
              <w:rPr>
                <w:rFonts w:eastAsia="Times New Roman" w:cs="Times New Roman"/>
                <w:b/>
                <w:bCs/>
                <w:noProof/>
                <w:color w:val="333333"/>
                <w:sz w:val="28"/>
                <w:szCs w:val="28"/>
              </w:rPr>
              <mc:AlternateContent>
                <mc:Choice Requires="wps">
                  <w:drawing>
                    <wp:anchor distT="0" distB="0" distL="114300" distR="114300" simplePos="0" relativeHeight="251660288" behindDoc="0" locked="0" layoutInCell="1" allowOverlap="1" wp14:anchorId="4761EA3B" wp14:editId="6CBEF7A9">
                      <wp:simplePos x="0" y="0"/>
                      <wp:positionH relativeFrom="column">
                        <wp:posOffset>706755</wp:posOffset>
                      </wp:positionH>
                      <wp:positionV relativeFrom="paragraph">
                        <wp:posOffset>28575</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4C88A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2.25pt" to="235.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OMtwEAAMMDAAAOAAAAZHJzL2Uyb0RvYy54bWysU8Fu2zAMvQ/YPwi6L3aCoiiMOD2kaC/D&#10;FqzbB6gyFQuQRIHSEufvRymJO2wFhg270KLER/I90uv7yTtxAEoWQy+Xi1YKCBoHG/a9/Pb18cOd&#10;FCmrMCiHAXp5giTvN+/frY+xgxWO6AYgwUlC6o6xl2POsWuapEfwKi0wQuBHg+RVZpf2zUDqyNm9&#10;a1Zte9sckYZIqCElvn04P8pNzW8M6PzZmARZuF5yb7laqval2GazVt2eVBytvrSh/qELr2zgonOq&#10;B5WV+E72t1TeasKEJi80+gaNsRoqB2azbH9h8zyqCJULi5PiLFP6f2n1p8OOhB16eSNFUJ5H9JxJ&#10;2f2YxRZDYAGRxE3R6RhTx+HbsKOLl+KOCunJkC9fpiOmqu1p1hamLDRfrlZ3t23LI9DXt+YVGCnl&#10;J0AvyqGXzoZCW3Xq8DFlLsah1xB2SiPn0vWUTw5KsAtfwDAVLras6LpEsHUkDorHr7SGkJeFCuer&#10;0QVmrHMzsP0z8BJfoFAX7G/AM6JWxpBnsLcB6a3qebq2bM7xVwXOvIsELzic6lCqNLwpleFlq8sq&#10;/uxX+Ou/t/kBAAD//wMAUEsDBBQABgAIAAAAIQDFLjqF2wAAAAcBAAAPAAAAZHJzL2Rvd25yZXYu&#10;eG1sTI7BToNAFEX3Jv7D5Jm4MXZAQRtkaNSk6cIaY/EDpswTiMwbwgyU+vW+utHlyb259+Sr2XZi&#10;wsG3jhTEiwgEUuVMS7WCj3J9vQThgyajO0eo4IgeVsX5Wa4z4w70jtMu1IJHyGdaQRNCn0npqwat&#10;9gvXI3H26QarA+NQSzPoA4/bTt5E0Z20uiV+aHSPzw1WX7vRKtisn/AlPY51YtJNeTWV29fvt6VS&#10;lxfz4wOIgHP4K8NJn9WhYKe9G8l40THH8S1XFSQpCM6T+xPvf1kWufzvX/wAAAD//wMAUEsBAi0A&#10;FAAGAAgAAAAhALaDOJL+AAAA4QEAABMAAAAAAAAAAAAAAAAAAAAAAFtDb250ZW50X1R5cGVzXS54&#10;bWxQSwECLQAUAAYACAAAACEAOP0h/9YAAACUAQAACwAAAAAAAAAAAAAAAAAvAQAAX3JlbHMvLnJl&#10;bHNQSwECLQAUAAYACAAAACEAAKwTjLcBAADDAwAADgAAAAAAAAAAAAAAAAAuAgAAZHJzL2Uyb0Rv&#10;Yy54bWxQSwECLQAUAAYACAAAACEAxS46hdsAAAAHAQAADwAAAAAAAAAAAAAAAAARBAAAZHJzL2Rv&#10;d25yZXYueG1sUEsFBgAAAAAEAAQA8wAAABkFAAAAAA==&#10;" strokecolor="#4579b8 [3044]"/>
                  </w:pict>
                </mc:Fallback>
              </mc:AlternateContent>
            </w:r>
            <w:r w:rsidR="000F3F41" w:rsidRPr="000D4583">
              <w:rPr>
                <w:rFonts w:eastAsia="Times New Roman" w:cs="Times New Roman"/>
                <w:i/>
                <w:iCs/>
                <w:color w:val="333333"/>
                <w:sz w:val="28"/>
                <w:szCs w:val="28"/>
              </w:rPr>
              <w:t xml:space="preserve">            </w:t>
            </w:r>
            <w:r w:rsidRPr="000D4583">
              <w:rPr>
                <w:rFonts w:eastAsia="Times New Roman" w:cs="Times New Roman"/>
                <w:i/>
                <w:iCs/>
                <w:color w:val="333333"/>
                <w:sz w:val="28"/>
                <w:szCs w:val="28"/>
              </w:rPr>
              <w:t>Hà đông, ngày</w:t>
            </w:r>
            <w:bookmarkStart w:id="0" w:name="_GoBack"/>
            <w:bookmarkEnd w:id="0"/>
            <w:r w:rsidR="00E66FCA">
              <w:rPr>
                <w:rFonts w:eastAsia="Times New Roman" w:cs="Times New Roman"/>
                <w:i/>
                <w:iCs/>
                <w:color w:val="333333"/>
                <w:sz w:val="28"/>
                <w:szCs w:val="28"/>
              </w:rPr>
              <w:t xml:space="preserve"> </w:t>
            </w:r>
            <w:r w:rsidR="00DA1FCA">
              <w:rPr>
                <w:rFonts w:eastAsia="Times New Roman" w:cs="Times New Roman"/>
                <w:i/>
                <w:iCs/>
                <w:color w:val="333333"/>
                <w:sz w:val="28"/>
                <w:szCs w:val="28"/>
              </w:rPr>
              <w:t>16</w:t>
            </w:r>
            <w:r w:rsidR="00E66FCA">
              <w:rPr>
                <w:rFonts w:eastAsia="Times New Roman" w:cs="Times New Roman"/>
                <w:i/>
                <w:iCs/>
                <w:color w:val="333333"/>
                <w:sz w:val="28"/>
                <w:szCs w:val="28"/>
              </w:rPr>
              <w:t xml:space="preserve"> </w:t>
            </w:r>
            <w:r w:rsidRPr="000D4583">
              <w:rPr>
                <w:rFonts w:eastAsia="Times New Roman" w:cs="Times New Roman"/>
                <w:i/>
                <w:iCs/>
                <w:color w:val="333333"/>
                <w:sz w:val="28"/>
                <w:szCs w:val="28"/>
              </w:rPr>
              <w:t xml:space="preserve"> tháng </w:t>
            </w:r>
            <w:r w:rsidR="00E66FCA">
              <w:rPr>
                <w:rFonts w:eastAsia="Times New Roman" w:cs="Times New Roman"/>
                <w:i/>
                <w:iCs/>
                <w:color w:val="333333"/>
                <w:sz w:val="28"/>
                <w:szCs w:val="28"/>
              </w:rPr>
              <w:t>3</w:t>
            </w:r>
            <w:r w:rsidRPr="000D4583">
              <w:rPr>
                <w:rFonts w:eastAsia="Times New Roman" w:cs="Times New Roman"/>
                <w:i/>
                <w:iCs/>
                <w:color w:val="333333"/>
                <w:sz w:val="28"/>
                <w:szCs w:val="28"/>
              </w:rPr>
              <w:t xml:space="preserve"> năm 202</w:t>
            </w:r>
            <w:r w:rsidR="00E66FCA">
              <w:rPr>
                <w:rFonts w:eastAsia="Times New Roman" w:cs="Times New Roman"/>
                <w:i/>
                <w:iCs/>
                <w:color w:val="333333"/>
                <w:sz w:val="28"/>
                <w:szCs w:val="28"/>
              </w:rPr>
              <w:t>2</w:t>
            </w:r>
          </w:p>
        </w:tc>
      </w:tr>
    </w:tbl>
    <w:p w14:paraId="2C97E208" w14:textId="77777777" w:rsidR="00130D38" w:rsidRPr="00DB547B" w:rsidRDefault="00130D38" w:rsidP="00333759">
      <w:pPr>
        <w:shd w:val="clear" w:color="auto" w:fill="FFFFFF"/>
        <w:spacing w:after="0" w:line="408" w:lineRule="atLeast"/>
        <w:jc w:val="both"/>
        <w:rPr>
          <w:rFonts w:eastAsia="Times New Roman" w:cs="Times New Roman"/>
          <w:b/>
          <w:bCs/>
          <w:color w:val="333333"/>
          <w:sz w:val="28"/>
          <w:szCs w:val="28"/>
        </w:rPr>
      </w:pPr>
    </w:p>
    <w:p w14:paraId="59C7186F" w14:textId="77777777" w:rsidR="00130D38" w:rsidRPr="00DB547B" w:rsidRDefault="00130D38" w:rsidP="000F3F41">
      <w:pPr>
        <w:shd w:val="clear" w:color="auto" w:fill="FFFFFF"/>
        <w:spacing w:after="0" w:line="408" w:lineRule="atLeast"/>
        <w:jc w:val="center"/>
        <w:rPr>
          <w:rFonts w:eastAsia="Times New Roman" w:cs="Times New Roman"/>
          <w:color w:val="333333"/>
          <w:sz w:val="28"/>
          <w:szCs w:val="28"/>
        </w:rPr>
      </w:pPr>
      <w:r w:rsidRPr="00DB547B">
        <w:rPr>
          <w:rFonts w:eastAsia="Times New Roman" w:cs="Times New Roman"/>
          <w:b/>
          <w:bCs/>
          <w:color w:val="333333"/>
          <w:sz w:val="28"/>
          <w:szCs w:val="28"/>
        </w:rPr>
        <w:t>KẾ HOẠCH</w:t>
      </w:r>
    </w:p>
    <w:p w14:paraId="37C4FAB9" w14:textId="551DC50E" w:rsidR="00130D38" w:rsidRPr="00DB547B" w:rsidRDefault="0086487C" w:rsidP="000F3F41">
      <w:pPr>
        <w:shd w:val="clear" w:color="auto" w:fill="FFFFFF"/>
        <w:spacing w:after="0" w:line="408" w:lineRule="atLeast"/>
        <w:jc w:val="center"/>
        <w:rPr>
          <w:rFonts w:eastAsia="Times New Roman" w:cs="Times New Roman"/>
          <w:color w:val="333333"/>
          <w:sz w:val="28"/>
          <w:szCs w:val="28"/>
        </w:rPr>
      </w:pPr>
      <w:r>
        <w:rPr>
          <w:rFonts w:eastAsia="Times New Roman" w:cs="Times New Roman"/>
          <w:b/>
          <w:bCs/>
          <w:color w:val="333333"/>
          <w:sz w:val="28"/>
          <w:szCs w:val="28"/>
        </w:rPr>
        <w:t>Tuyên truyền, giáo dục p</w:t>
      </w:r>
      <w:r w:rsidR="00130D38" w:rsidRPr="00DB547B">
        <w:rPr>
          <w:rFonts w:eastAsia="Times New Roman" w:cs="Times New Roman"/>
          <w:b/>
          <w:bCs/>
          <w:color w:val="333333"/>
          <w:sz w:val="28"/>
          <w:szCs w:val="28"/>
        </w:rPr>
        <w:t xml:space="preserve">hòng, chống tội phạm </w:t>
      </w:r>
      <w:r>
        <w:rPr>
          <w:rFonts w:eastAsia="Times New Roman" w:cs="Times New Roman"/>
          <w:b/>
          <w:bCs/>
          <w:color w:val="333333"/>
          <w:sz w:val="28"/>
          <w:szCs w:val="28"/>
        </w:rPr>
        <w:t xml:space="preserve">năm </w:t>
      </w:r>
      <w:r w:rsidR="00E66FCA">
        <w:rPr>
          <w:rFonts w:eastAsia="Times New Roman" w:cs="Times New Roman"/>
          <w:b/>
          <w:bCs/>
          <w:color w:val="333333"/>
          <w:sz w:val="28"/>
          <w:szCs w:val="28"/>
        </w:rPr>
        <w:t>2022</w:t>
      </w:r>
    </w:p>
    <w:p w14:paraId="1AD35E9B" w14:textId="77777777" w:rsidR="00130D38" w:rsidRPr="00DB547B" w:rsidRDefault="00130D38" w:rsidP="00333759">
      <w:pPr>
        <w:shd w:val="clear" w:color="auto" w:fill="FFFFFF"/>
        <w:spacing w:after="0" w:line="408" w:lineRule="atLeast"/>
        <w:jc w:val="both"/>
        <w:rPr>
          <w:rFonts w:eastAsia="Times New Roman" w:cs="Times New Roman"/>
          <w:color w:val="333333"/>
          <w:sz w:val="28"/>
          <w:szCs w:val="28"/>
        </w:rPr>
      </w:pPr>
      <w:r w:rsidRPr="00DB547B">
        <w:rPr>
          <w:rFonts w:eastAsia="Times New Roman" w:cs="Times New Roman"/>
          <w:color w:val="333333"/>
          <w:sz w:val="28"/>
          <w:szCs w:val="28"/>
        </w:rPr>
        <w:t> </w:t>
      </w:r>
    </w:p>
    <w:p w14:paraId="1A0F7162" w14:textId="69130050" w:rsidR="000F3F41"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xml:space="preserve">Thực hiện Kế hoạch </w:t>
      </w:r>
      <w:r w:rsidR="00E66FCA">
        <w:rPr>
          <w:rFonts w:eastAsia="Times New Roman" w:cs="Times New Roman"/>
          <w:color w:val="333333"/>
          <w:sz w:val="28"/>
          <w:szCs w:val="28"/>
        </w:rPr>
        <w:t xml:space="preserve"> số 54/KH - UBND ngày 11/2/2022 của UBND quận Hà Đông về thực hiện công tác phòng, chống tội phạm trên địa bàn quận Hà Đông năm 2022</w:t>
      </w:r>
      <w:r w:rsidR="00521EC8">
        <w:rPr>
          <w:rFonts w:eastAsia="Times New Roman" w:cs="Times New Roman"/>
          <w:color w:val="333333"/>
          <w:sz w:val="28"/>
          <w:szCs w:val="28"/>
        </w:rPr>
        <w:t xml:space="preserve">; Kế hoạch </w:t>
      </w:r>
      <w:r w:rsidR="00130D38" w:rsidRPr="00DB547B">
        <w:rPr>
          <w:rFonts w:eastAsia="Times New Roman" w:cs="Times New Roman"/>
          <w:color w:val="333333"/>
          <w:sz w:val="28"/>
          <w:szCs w:val="28"/>
        </w:rPr>
        <w:t xml:space="preserve">số </w:t>
      </w:r>
      <w:r w:rsidR="00E66FCA">
        <w:rPr>
          <w:rFonts w:eastAsia="Times New Roman" w:cs="Times New Roman"/>
          <w:color w:val="333333"/>
          <w:sz w:val="28"/>
          <w:szCs w:val="28"/>
        </w:rPr>
        <w:t>182/KH - P</w:t>
      </w:r>
      <w:r w:rsidR="00130D38" w:rsidRPr="00DB547B">
        <w:rPr>
          <w:rFonts w:eastAsia="Times New Roman" w:cs="Times New Roman"/>
          <w:color w:val="333333"/>
          <w:sz w:val="28"/>
          <w:szCs w:val="28"/>
        </w:rPr>
        <w:t xml:space="preserve">GDĐT ngày </w:t>
      </w:r>
      <w:r w:rsidR="00E66FCA">
        <w:rPr>
          <w:rFonts w:eastAsia="Times New Roman" w:cs="Times New Roman"/>
          <w:color w:val="333333"/>
          <w:sz w:val="28"/>
          <w:szCs w:val="28"/>
        </w:rPr>
        <w:t>09</w:t>
      </w:r>
      <w:r w:rsidR="00603935">
        <w:rPr>
          <w:rFonts w:eastAsia="Times New Roman" w:cs="Times New Roman"/>
          <w:color w:val="333333"/>
          <w:sz w:val="28"/>
          <w:szCs w:val="28"/>
        </w:rPr>
        <w:t xml:space="preserve"> </w:t>
      </w:r>
      <w:r w:rsidR="00130D38" w:rsidRPr="00DB547B">
        <w:rPr>
          <w:rFonts w:eastAsia="Times New Roman" w:cs="Times New Roman"/>
          <w:color w:val="333333"/>
          <w:sz w:val="28"/>
          <w:szCs w:val="28"/>
        </w:rPr>
        <w:t>tháng</w:t>
      </w:r>
      <w:r w:rsidR="00E66FCA">
        <w:rPr>
          <w:rFonts w:eastAsia="Times New Roman" w:cs="Times New Roman"/>
          <w:color w:val="333333"/>
          <w:sz w:val="28"/>
          <w:szCs w:val="28"/>
        </w:rPr>
        <w:t xml:space="preserve"> 3</w:t>
      </w:r>
      <w:r w:rsidR="00130D38" w:rsidRPr="00DB547B">
        <w:rPr>
          <w:rFonts w:eastAsia="Times New Roman" w:cs="Times New Roman"/>
          <w:color w:val="333333"/>
          <w:sz w:val="28"/>
          <w:szCs w:val="28"/>
        </w:rPr>
        <w:t xml:space="preserve"> năm 20</w:t>
      </w:r>
      <w:r w:rsidR="00E66FCA">
        <w:rPr>
          <w:rFonts w:eastAsia="Times New Roman" w:cs="Times New Roman"/>
          <w:color w:val="333333"/>
          <w:sz w:val="28"/>
          <w:szCs w:val="28"/>
        </w:rPr>
        <w:t>22</w:t>
      </w:r>
      <w:r w:rsidR="00130D38" w:rsidRPr="00DB547B">
        <w:rPr>
          <w:rFonts w:eastAsia="Times New Roman" w:cs="Times New Roman"/>
          <w:color w:val="333333"/>
          <w:sz w:val="28"/>
          <w:szCs w:val="28"/>
        </w:rPr>
        <w:t xml:space="preserve"> của </w:t>
      </w:r>
      <w:r w:rsidR="00521EC8">
        <w:rPr>
          <w:rFonts w:eastAsia="Times New Roman" w:cs="Times New Roman"/>
          <w:color w:val="333333"/>
          <w:sz w:val="28"/>
          <w:szCs w:val="28"/>
        </w:rPr>
        <w:t>phòng</w:t>
      </w:r>
      <w:r w:rsidR="00130D38" w:rsidRPr="00DB547B">
        <w:rPr>
          <w:rFonts w:eastAsia="Times New Roman" w:cs="Times New Roman"/>
          <w:color w:val="333333"/>
          <w:sz w:val="28"/>
          <w:szCs w:val="28"/>
        </w:rPr>
        <w:t xml:space="preserve"> Giáo dục và Đào tạo </w:t>
      </w:r>
      <w:r w:rsidR="0086487C">
        <w:rPr>
          <w:rFonts w:eastAsia="Times New Roman" w:cs="Times New Roman"/>
          <w:color w:val="333333"/>
          <w:sz w:val="28"/>
          <w:szCs w:val="28"/>
        </w:rPr>
        <w:t>Hà Đông</w:t>
      </w:r>
      <w:r w:rsidR="00130D38" w:rsidRPr="00DB547B">
        <w:rPr>
          <w:rFonts w:eastAsia="Times New Roman" w:cs="Times New Roman"/>
          <w:color w:val="333333"/>
          <w:sz w:val="28"/>
          <w:szCs w:val="28"/>
        </w:rPr>
        <w:t xml:space="preserve"> về </w:t>
      </w:r>
      <w:r w:rsidR="00E66FCA">
        <w:rPr>
          <w:rFonts w:eastAsia="Times New Roman" w:cs="Times New Roman"/>
          <w:color w:val="333333"/>
          <w:sz w:val="28"/>
          <w:szCs w:val="28"/>
        </w:rPr>
        <w:t>thực hiện công tác phòng, chống tội phạm trên địa bàn quận Hà Đông năm 2022.</w:t>
      </w:r>
    </w:p>
    <w:p w14:paraId="39E11A27" w14:textId="188C01B7" w:rsidR="00130D38" w:rsidRPr="00DB547B"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xml:space="preserve">Trường </w:t>
      </w:r>
      <w:r w:rsidR="00BC69C5">
        <w:rPr>
          <w:rFonts w:eastAsia="Times New Roman" w:cs="Times New Roman"/>
          <w:color w:val="333333"/>
          <w:sz w:val="28"/>
          <w:szCs w:val="28"/>
        </w:rPr>
        <w:t>Tiểu học Vạn Phúc</w:t>
      </w:r>
      <w:r w:rsidR="00130D38" w:rsidRPr="00DB547B">
        <w:rPr>
          <w:rFonts w:eastAsia="Times New Roman" w:cs="Times New Roman"/>
          <w:color w:val="333333"/>
          <w:sz w:val="28"/>
          <w:szCs w:val="28"/>
        </w:rPr>
        <w:t xml:space="preserve"> xây dựng Kế hoạch thực hiện phò</w:t>
      </w:r>
      <w:r w:rsidR="00E66FCA">
        <w:rPr>
          <w:rFonts w:eastAsia="Times New Roman" w:cs="Times New Roman"/>
          <w:color w:val="333333"/>
          <w:sz w:val="28"/>
          <w:szCs w:val="28"/>
        </w:rPr>
        <w:t>ng, chống tội phạm</w:t>
      </w:r>
      <w:r w:rsidR="00603935">
        <w:rPr>
          <w:rFonts w:eastAsia="Times New Roman" w:cs="Times New Roman"/>
          <w:color w:val="333333"/>
          <w:sz w:val="28"/>
          <w:szCs w:val="28"/>
        </w:rPr>
        <w:t xml:space="preserve"> </w:t>
      </w:r>
      <w:r w:rsidR="00130D38" w:rsidRPr="00DB547B">
        <w:rPr>
          <w:rFonts w:eastAsia="Times New Roman" w:cs="Times New Roman"/>
          <w:color w:val="333333"/>
          <w:sz w:val="28"/>
          <w:szCs w:val="28"/>
        </w:rPr>
        <w:t>năm 20</w:t>
      </w:r>
      <w:r w:rsidR="00E66FCA">
        <w:rPr>
          <w:rFonts w:eastAsia="Times New Roman" w:cs="Times New Roman"/>
          <w:color w:val="333333"/>
          <w:sz w:val="28"/>
          <w:szCs w:val="28"/>
        </w:rPr>
        <w:t>22</w:t>
      </w:r>
      <w:r w:rsidR="00130D38" w:rsidRPr="00DB547B">
        <w:rPr>
          <w:rFonts w:eastAsia="Times New Roman" w:cs="Times New Roman"/>
          <w:color w:val="333333"/>
          <w:sz w:val="28"/>
          <w:szCs w:val="28"/>
        </w:rPr>
        <w:t xml:space="preserve"> cụ thể như sau:</w:t>
      </w:r>
    </w:p>
    <w:p w14:paraId="0BB52CB4" w14:textId="22621D96" w:rsidR="00130D38" w:rsidRPr="00DB547B"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b/>
          <w:bCs/>
          <w:color w:val="333333"/>
          <w:sz w:val="28"/>
          <w:szCs w:val="28"/>
        </w:rPr>
        <w:t xml:space="preserve">          </w:t>
      </w:r>
      <w:r w:rsidR="00130D38" w:rsidRPr="00DB547B">
        <w:rPr>
          <w:rFonts w:eastAsia="Times New Roman" w:cs="Times New Roman"/>
          <w:b/>
          <w:bCs/>
          <w:color w:val="333333"/>
          <w:sz w:val="28"/>
          <w:szCs w:val="28"/>
        </w:rPr>
        <w:t>I. M</w:t>
      </w:r>
      <w:r>
        <w:rPr>
          <w:rFonts w:eastAsia="Times New Roman" w:cs="Times New Roman"/>
          <w:b/>
          <w:bCs/>
          <w:color w:val="333333"/>
          <w:sz w:val="28"/>
          <w:szCs w:val="28"/>
        </w:rPr>
        <w:t>ục đích, yêu cầu</w:t>
      </w:r>
    </w:p>
    <w:p w14:paraId="4080A366" w14:textId="0C3419D6" w:rsidR="00130D38" w:rsidRPr="000F3F41"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0F3F41">
        <w:rPr>
          <w:rFonts w:eastAsia="Times New Roman" w:cs="Times New Roman"/>
          <w:color w:val="333333"/>
          <w:sz w:val="28"/>
          <w:szCs w:val="28"/>
        </w:rPr>
        <w:t>1. Mục đích</w:t>
      </w:r>
    </w:p>
    <w:p w14:paraId="62B98CA5" w14:textId="78C12BF6" w:rsidR="00827965"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xml:space="preserve">- Tuyên truyền các Chỉ thị, Nghị quyết của Quốc hội, kế hoạch của Chính phủ, Bộ công an về công tác </w:t>
      </w:r>
      <w:bookmarkStart w:id="1" w:name="_Hlk65425957"/>
      <w:r w:rsidR="00130D38" w:rsidRPr="00DB547B">
        <w:rPr>
          <w:rFonts w:eastAsia="Times New Roman" w:cs="Times New Roman"/>
          <w:color w:val="333333"/>
          <w:sz w:val="28"/>
          <w:szCs w:val="28"/>
        </w:rPr>
        <w:t>phòng, chống tội phạm</w:t>
      </w:r>
      <w:bookmarkEnd w:id="1"/>
      <w:r w:rsidR="00603935">
        <w:rPr>
          <w:rFonts w:eastAsia="Times New Roman" w:cs="Times New Roman"/>
          <w:color w:val="333333"/>
          <w:sz w:val="28"/>
          <w:szCs w:val="28"/>
        </w:rPr>
        <w:t>.</w:t>
      </w:r>
    </w:p>
    <w:p w14:paraId="2E3862AB" w14:textId="33A0DEA0" w:rsidR="0012039D" w:rsidRPr="00827965"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bdr w:val="none" w:sz="0" w:space="0" w:color="auto" w:frame="1"/>
        </w:rPr>
        <w:t xml:space="preserve">          </w:t>
      </w:r>
      <w:r w:rsidR="0012039D" w:rsidRPr="0012039D">
        <w:rPr>
          <w:rFonts w:eastAsia="Times New Roman" w:cs="Times New Roman"/>
          <w:color w:val="333333"/>
          <w:sz w:val="28"/>
          <w:szCs w:val="28"/>
          <w:bdr w:val="none" w:sz="0" w:space="0" w:color="auto" w:frame="1"/>
        </w:rPr>
        <w:t xml:space="preserve">- </w:t>
      </w:r>
      <w:r w:rsidR="0012039D" w:rsidRPr="004B6118">
        <w:rPr>
          <w:rFonts w:eastAsia="Times New Roman" w:cs="Times New Roman"/>
          <w:color w:val="333333"/>
          <w:sz w:val="28"/>
          <w:szCs w:val="28"/>
          <w:bdr w:val="none" w:sz="0" w:space="0" w:color="auto" w:frame="1"/>
        </w:rPr>
        <w:t xml:space="preserve">Đẩy mạnh và đa dạng hóa các hình thức, nội dung truyền thông trên các phương tiện thông tin đại chúng và trực tiếp tại trường học. Xây dựng và nhân rộng các mô hình, các CLB chuyên sâu, lồng ghép về phòng, chống </w:t>
      </w:r>
      <w:r w:rsidR="00E66FCA">
        <w:rPr>
          <w:rFonts w:eastAsia="Times New Roman" w:cs="Times New Roman"/>
          <w:color w:val="333333"/>
          <w:sz w:val="28"/>
          <w:szCs w:val="28"/>
          <w:bdr w:val="none" w:sz="0" w:space="0" w:color="auto" w:frame="1"/>
        </w:rPr>
        <w:t>tội phạm</w:t>
      </w:r>
      <w:r w:rsidR="0012039D" w:rsidRPr="004B6118">
        <w:rPr>
          <w:rFonts w:eastAsia="Times New Roman" w:cs="Times New Roman"/>
          <w:color w:val="333333"/>
          <w:sz w:val="28"/>
          <w:szCs w:val="28"/>
          <w:bdr w:val="none" w:sz="0" w:space="0" w:color="auto" w:frame="1"/>
        </w:rPr>
        <w:t xml:space="preserve"> đảm bảo hiệu quả.</w:t>
      </w:r>
    </w:p>
    <w:p w14:paraId="5912D729" w14:textId="13E2BC1E" w:rsidR="00130D38" w:rsidRPr="00DB547B"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603935">
        <w:rPr>
          <w:rFonts w:eastAsia="Times New Roman" w:cs="Times New Roman"/>
          <w:color w:val="333333"/>
          <w:sz w:val="28"/>
          <w:szCs w:val="28"/>
        </w:rPr>
        <w:t xml:space="preserve">- Nâng cao nhận thức </w:t>
      </w:r>
      <w:r w:rsidR="00130D38" w:rsidRPr="00DB547B">
        <w:rPr>
          <w:rFonts w:eastAsia="Times New Roman" w:cs="Times New Roman"/>
          <w:color w:val="333333"/>
          <w:sz w:val="28"/>
          <w:szCs w:val="28"/>
        </w:rPr>
        <w:t xml:space="preserve">của đội ngũ cán bộ giáo viên trong tổ chức các hoạt động tuyên truyền giáo dục pháp luật về </w:t>
      </w:r>
      <w:r w:rsidR="008F5679" w:rsidRPr="00DB547B">
        <w:rPr>
          <w:rFonts w:eastAsia="Times New Roman" w:cs="Times New Roman"/>
          <w:color w:val="333333"/>
          <w:sz w:val="28"/>
          <w:szCs w:val="28"/>
        </w:rPr>
        <w:t xml:space="preserve">phòng, chống tội phạm </w:t>
      </w:r>
      <w:r w:rsidR="00130D38" w:rsidRPr="00DB547B">
        <w:rPr>
          <w:rFonts w:eastAsia="Times New Roman" w:cs="Times New Roman"/>
          <w:color w:val="333333"/>
          <w:sz w:val="28"/>
          <w:szCs w:val="28"/>
        </w:rPr>
        <w:t xml:space="preserve">nhằm xây dựng môi trường giáo dục lành mạnh, góp phần giữ gìn an ninh trật tự trường học, đồng thời nâng cao ý thức trách nhiệm của nhà giáo, nhân viên, học sinh trong công tác đấu tranh </w:t>
      </w:r>
      <w:r w:rsidR="008F5679" w:rsidRPr="00DB547B">
        <w:rPr>
          <w:rFonts w:eastAsia="Times New Roman" w:cs="Times New Roman"/>
          <w:color w:val="333333"/>
          <w:sz w:val="28"/>
          <w:szCs w:val="28"/>
        </w:rPr>
        <w:t>phòng, chống tội phạm</w:t>
      </w:r>
      <w:r w:rsidR="00603935">
        <w:rPr>
          <w:rFonts w:eastAsia="Times New Roman" w:cs="Times New Roman"/>
          <w:color w:val="333333"/>
          <w:sz w:val="28"/>
          <w:szCs w:val="28"/>
        </w:rPr>
        <w:t>.</w:t>
      </w:r>
      <w:r w:rsidR="008F5679">
        <w:rPr>
          <w:rFonts w:eastAsia="Times New Roman" w:cs="Times New Roman"/>
          <w:color w:val="333333"/>
          <w:sz w:val="28"/>
          <w:szCs w:val="28"/>
        </w:rPr>
        <w:t xml:space="preserve"> </w:t>
      </w:r>
      <w:r w:rsidR="00130D38" w:rsidRPr="00DB547B">
        <w:rPr>
          <w:rFonts w:eastAsia="Times New Roman" w:cs="Times New Roman"/>
          <w:color w:val="333333"/>
          <w:sz w:val="28"/>
          <w:szCs w:val="28"/>
        </w:rPr>
        <w:t>Kiên quyết đấu tranh phát hiện, tố giác với các loại tội phạm trong và ngoài nhà trường.</w:t>
      </w:r>
    </w:p>
    <w:p w14:paraId="42D51922" w14:textId="746DAA4A" w:rsidR="00130D38" w:rsidRPr="000F3F41" w:rsidRDefault="000F3F41" w:rsidP="000D4583">
      <w:pPr>
        <w:shd w:val="clear" w:color="auto" w:fill="FFFFFF"/>
        <w:spacing w:after="0" w:line="288" w:lineRule="auto"/>
        <w:jc w:val="both"/>
        <w:rPr>
          <w:rFonts w:eastAsia="Times New Roman" w:cs="Times New Roman"/>
          <w:color w:val="333333"/>
          <w:sz w:val="28"/>
          <w:szCs w:val="28"/>
        </w:rPr>
      </w:pPr>
      <w:r w:rsidRPr="000F3F41">
        <w:rPr>
          <w:rFonts w:eastAsia="Times New Roman" w:cs="Times New Roman"/>
          <w:color w:val="333333"/>
          <w:sz w:val="28"/>
          <w:szCs w:val="28"/>
        </w:rPr>
        <w:t xml:space="preserve">           </w:t>
      </w:r>
      <w:r w:rsidR="00130D38" w:rsidRPr="000F3F41">
        <w:rPr>
          <w:rFonts w:eastAsia="Times New Roman" w:cs="Times New Roman"/>
          <w:color w:val="333333"/>
          <w:sz w:val="28"/>
          <w:szCs w:val="28"/>
        </w:rPr>
        <w:t>2. Yêu cầu</w:t>
      </w:r>
    </w:p>
    <w:p w14:paraId="04321402" w14:textId="04A1591C" w:rsidR="00130D38" w:rsidRPr="00DB547B"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Phát huy sức mạnh của tập thể, huy động toàn thể lực lượng trong nhà trường tích cực tham gia phong trào đấu tranh giữ gìn, đảm bảo an ninh trật tự trư</w:t>
      </w:r>
      <w:r w:rsidR="00E66FCA">
        <w:rPr>
          <w:rFonts w:eastAsia="Times New Roman" w:cs="Times New Roman"/>
          <w:color w:val="333333"/>
          <w:sz w:val="28"/>
          <w:szCs w:val="28"/>
        </w:rPr>
        <w:t>ờng học, phòng chống tội phạm</w:t>
      </w:r>
      <w:r w:rsidR="00130D38" w:rsidRPr="00DB547B">
        <w:rPr>
          <w:rFonts w:eastAsia="Times New Roman" w:cs="Times New Roman"/>
          <w:color w:val="333333"/>
          <w:sz w:val="28"/>
          <w:szCs w:val="28"/>
        </w:rPr>
        <w:t>. Đảm bảo sự phối hợp chặt chẽ giữa nhà trường với chính quyền địa phương, các ban</w:t>
      </w:r>
      <w:r w:rsidR="00A420E8">
        <w:rPr>
          <w:rFonts w:eastAsia="Times New Roman" w:cs="Times New Roman"/>
          <w:color w:val="333333"/>
          <w:sz w:val="28"/>
          <w:szCs w:val="28"/>
        </w:rPr>
        <w:t>,</w:t>
      </w:r>
      <w:r w:rsidR="00130D38" w:rsidRPr="00DB547B">
        <w:rPr>
          <w:rFonts w:eastAsia="Times New Roman" w:cs="Times New Roman"/>
          <w:color w:val="333333"/>
          <w:sz w:val="28"/>
          <w:szCs w:val="28"/>
        </w:rPr>
        <w:t xml:space="preserve"> ngành đoàn thể và gia đình học sinh.</w:t>
      </w:r>
    </w:p>
    <w:p w14:paraId="0C031AA7" w14:textId="4966FFB0" w:rsidR="00130D38" w:rsidRPr="00DB547B"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lastRenderedPageBreak/>
        <w:t xml:space="preserve">          </w:t>
      </w:r>
      <w:r w:rsidR="00130D38" w:rsidRPr="00DB547B">
        <w:rPr>
          <w:rFonts w:eastAsia="Times New Roman" w:cs="Times New Roman"/>
          <w:color w:val="333333"/>
          <w:sz w:val="28"/>
          <w:szCs w:val="28"/>
        </w:rPr>
        <w:t>- Đẩy mạnh công tác tuyên truyền, giáo dục nhằm nâng cao hiểu biết và ý thức trách nhiệm của cán bộ, giáo viên, học sinh đảm bảo an ninh trật tự trường học.</w:t>
      </w:r>
    </w:p>
    <w:p w14:paraId="6E223A3A" w14:textId="05C4B441" w:rsidR="00130D38" w:rsidRPr="00603935" w:rsidRDefault="000F3F41" w:rsidP="000D4583">
      <w:pPr>
        <w:shd w:val="clear" w:color="auto" w:fill="FFFFFF"/>
        <w:spacing w:after="0" w:line="288" w:lineRule="auto"/>
        <w:jc w:val="both"/>
        <w:rPr>
          <w:rFonts w:eastAsia="Times New Roman" w:cs="Times New Roman"/>
          <w:color w:val="333333"/>
          <w:sz w:val="28"/>
          <w:szCs w:val="28"/>
        </w:rPr>
      </w:pPr>
      <w:r w:rsidRPr="00603935">
        <w:rPr>
          <w:rFonts w:eastAsia="Times New Roman" w:cs="Times New Roman"/>
          <w:b/>
          <w:bCs/>
          <w:color w:val="333333"/>
          <w:sz w:val="28"/>
          <w:szCs w:val="28"/>
        </w:rPr>
        <w:t xml:space="preserve">           </w:t>
      </w:r>
      <w:r w:rsidR="00130D38" w:rsidRPr="00603935">
        <w:rPr>
          <w:rFonts w:eastAsia="Times New Roman" w:cs="Times New Roman"/>
          <w:b/>
          <w:bCs/>
          <w:color w:val="333333"/>
          <w:sz w:val="28"/>
          <w:szCs w:val="28"/>
        </w:rPr>
        <w:t xml:space="preserve">II. </w:t>
      </w:r>
      <w:r w:rsidRPr="00603935">
        <w:rPr>
          <w:rFonts w:eastAsia="Times New Roman" w:cs="Times New Roman"/>
          <w:b/>
          <w:bCs/>
          <w:color w:val="333333"/>
          <w:sz w:val="28"/>
          <w:szCs w:val="28"/>
        </w:rPr>
        <w:t>Nội dung tuyên truyền và hình thức triển khai</w:t>
      </w:r>
    </w:p>
    <w:p w14:paraId="3220C0CD" w14:textId="2F46F8A0" w:rsidR="00130D38" w:rsidRPr="00521EC8" w:rsidRDefault="000F3F41" w:rsidP="000D4583">
      <w:pPr>
        <w:shd w:val="clear" w:color="auto" w:fill="FFFFFF"/>
        <w:spacing w:after="0" w:line="288" w:lineRule="auto"/>
        <w:jc w:val="both"/>
        <w:rPr>
          <w:rFonts w:eastAsia="Times New Roman" w:cs="Times New Roman"/>
          <w:b/>
          <w:color w:val="333333"/>
          <w:sz w:val="28"/>
          <w:szCs w:val="28"/>
        </w:rPr>
      </w:pPr>
      <w:r w:rsidRPr="00521EC8">
        <w:rPr>
          <w:rFonts w:eastAsia="Times New Roman" w:cs="Times New Roman"/>
          <w:b/>
          <w:color w:val="333333"/>
          <w:sz w:val="28"/>
          <w:szCs w:val="28"/>
        </w:rPr>
        <w:t xml:space="preserve">           </w:t>
      </w:r>
      <w:r w:rsidR="00130D38" w:rsidRPr="00521EC8">
        <w:rPr>
          <w:rFonts w:eastAsia="Times New Roman" w:cs="Times New Roman"/>
          <w:b/>
          <w:color w:val="333333"/>
          <w:sz w:val="28"/>
          <w:szCs w:val="28"/>
        </w:rPr>
        <w:t>1. Nội dung tuyên truyền</w:t>
      </w:r>
    </w:p>
    <w:p w14:paraId="2D914A85" w14:textId="29A30BEB" w:rsidR="00130D38" w:rsidRPr="00DB547B"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Các văn bản quy phạm pháp luật về phòng, chống tội phạm</w:t>
      </w:r>
      <w:r w:rsidR="00A52326">
        <w:rPr>
          <w:rFonts w:eastAsia="Times New Roman" w:cs="Times New Roman"/>
          <w:color w:val="333333"/>
          <w:sz w:val="28"/>
          <w:szCs w:val="28"/>
        </w:rPr>
        <w:t xml:space="preserve"> </w:t>
      </w:r>
      <w:r w:rsidR="00130D38" w:rsidRPr="00DB547B">
        <w:rPr>
          <w:rFonts w:eastAsia="Times New Roman" w:cs="Times New Roman"/>
          <w:color w:val="333333"/>
          <w:sz w:val="28"/>
          <w:szCs w:val="28"/>
        </w:rPr>
        <w:t>và các quy định khác có liên quan.</w:t>
      </w:r>
    </w:p>
    <w:p w14:paraId="0CBF33A3" w14:textId="101BDF92" w:rsidR="00130D38"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521EC8">
        <w:rPr>
          <w:rFonts w:eastAsia="Times New Roman" w:cs="Times New Roman"/>
          <w:color w:val="333333"/>
          <w:sz w:val="28"/>
          <w:szCs w:val="28"/>
        </w:rPr>
        <w:t xml:space="preserve">- Ý thức, trách nhiệm của </w:t>
      </w:r>
      <w:r w:rsidR="00130D38" w:rsidRPr="00DB547B">
        <w:rPr>
          <w:rFonts w:eastAsia="Times New Roman" w:cs="Times New Roman"/>
          <w:color w:val="333333"/>
          <w:sz w:val="28"/>
          <w:szCs w:val="28"/>
        </w:rPr>
        <w:t>giáo</w:t>
      </w:r>
      <w:r w:rsidR="00521EC8">
        <w:rPr>
          <w:rFonts w:eastAsia="Times New Roman" w:cs="Times New Roman"/>
          <w:color w:val="333333"/>
          <w:sz w:val="28"/>
          <w:szCs w:val="28"/>
        </w:rPr>
        <w:t xml:space="preserve"> viên</w:t>
      </w:r>
      <w:r w:rsidR="00130D38" w:rsidRPr="00DB547B">
        <w:rPr>
          <w:rFonts w:eastAsia="Times New Roman" w:cs="Times New Roman"/>
          <w:color w:val="333333"/>
          <w:sz w:val="28"/>
          <w:szCs w:val="28"/>
        </w:rPr>
        <w:t>, nhân viên, học sinh trong việc phát hiện, đấu tranh phòng chống tội</w:t>
      </w:r>
      <w:r w:rsidR="00521EC8">
        <w:rPr>
          <w:rFonts w:eastAsia="Times New Roman" w:cs="Times New Roman"/>
          <w:color w:val="333333"/>
          <w:sz w:val="28"/>
          <w:szCs w:val="28"/>
        </w:rPr>
        <w:t xml:space="preserve"> phạm,</w:t>
      </w:r>
      <w:r w:rsidR="00130D38" w:rsidRPr="00DB547B">
        <w:rPr>
          <w:rFonts w:eastAsia="Times New Roman" w:cs="Times New Roman"/>
          <w:color w:val="333333"/>
          <w:sz w:val="28"/>
          <w:szCs w:val="28"/>
        </w:rPr>
        <w:t xml:space="preserve"> ngăn </w:t>
      </w:r>
      <w:r w:rsidR="00603935">
        <w:rPr>
          <w:rFonts w:eastAsia="Times New Roman" w:cs="Times New Roman"/>
          <w:color w:val="333333"/>
          <w:sz w:val="28"/>
          <w:szCs w:val="28"/>
        </w:rPr>
        <w:t xml:space="preserve">tội phạm </w:t>
      </w:r>
      <w:r w:rsidR="00130D38" w:rsidRPr="00DB547B">
        <w:rPr>
          <w:rFonts w:eastAsia="Times New Roman" w:cs="Times New Roman"/>
          <w:color w:val="333333"/>
          <w:sz w:val="28"/>
          <w:szCs w:val="28"/>
        </w:rPr>
        <w:t xml:space="preserve"> xâm nhập vào nhà trường, gia đình và xã hội.</w:t>
      </w:r>
    </w:p>
    <w:p w14:paraId="59E1DA99" w14:textId="47E281D8" w:rsidR="0012039D" w:rsidRDefault="000F3F41" w:rsidP="000D4583">
      <w:pPr>
        <w:shd w:val="clear" w:color="auto" w:fill="FFFFFF"/>
        <w:spacing w:after="0" w:line="288" w:lineRule="auto"/>
        <w:jc w:val="both"/>
        <w:rPr>
          <w:rFonts w:eastAsia="Times New Roman" w:cs="Times New Roman"/>
          <w:color w:val="333333"/>
          <w:sz w:val="28"/>
          <w:szCs w:val="28"/>
          <w:bdr w:val="none" w:sz="0" w:space="0" w:color="auto" w:frame="1"/>
        </w:rPr>
      </w:pPr>
      <w:r>
        <w:rPr>
          <w:rFonts w:eastAsia="Times New Roman" w:cs="Times New Roman"/>
          <w:color w:val="333333"/>
          <w:sz w:val="28"/>
          <w:szCs w:val="28"/>
          <w:bdr w:val="none" w:sz="0" w:space="0" w:color="auto" w:frame="1"/>
        </w:rPr>
        <w:t xml:space="preserve">          </w:t>
      </w:r>
      <w:r w:rsidR="0012039D">
        <w:rPr>
          <w:rFonts w:eastAsia="Times New Roman" w:cs="Times New Roman"/>
          <w:color w:val="333333"/>
          <w:sz w:val="28"/>
          <w:szCs w:val="28"/>
          <w:bdr w:val="none" w:sz="0" w:space="0" w:color="auto" w:frame="1"/>
        </w:rPr>
        <w:t xml:space="preserve">- </w:t>
      </w:r>
      <w:r w:rsidR="0012039D" w:rsidRPr="004B6118">
        <w:rPr>
          <w:rFonts w:eastAsia="Times New Roman" w:cs="Times New Roman"/>
          <w:color w:val="333333"/>
          <w:sz w:val="28"/>
          <w:szCs w:val="28"/>
          <w:bdr w:val="none" w:sz="0" w:space="0" w:color="auto" w:frame="1"/>
        </w:rPr>
        <w:t>Tuyên truyền phòng chống</w:t>
      </w:r>
      <w:r w:rsidR="001763F6">
        <w:rPr>
          <w:rFonts w:eastAsia="Times New Roman" w:cs="Times New Roman"/>
          <w:color w:val="333333"/>
          <w:sz w:val="28"/>
          <w:szCs w:val="28"/>
          <w:bdr w:val="none" w:sz="0" w:space="0" w:color="auto" w:frame="1"/>
        </w:rPr>
        <w:t xml:space="preserve"> tội phạm,</w:t>
      </w:r>
      <w:r w:rsidR="0012039D" w:rsidRPr="004B6118">
        <w:rPr>
          <w:rFonts w:eastAsia="Times New Roman" w:cs="Times New Roman"/>
          <w:color w:val="333333"/>
          <w:sz w:val="28"/>
          <w:szCs w:val="28"/>
          <w:bdr w:val="none" w:sz="0" w:space="0" w:color="auto" w:frame="1"/>
        </w:rPr>
        <w:t xml:space="preserve"> lồng ghép trong các hoạt động của học sinh như: Sáng tác bài hát tuyên t</w:t>
      </w:r>
      <w:r w:rsidR="00E66FCA">
        <w:rPr>
          <w:rFonts w:eastAsia="Times New Roman" w:cs="Times New Roman"/>
          <w:color w:val="333333"/>
          <w:sz w:val="28"/>
          <w:szCs w:val="28"/>
          <w:bdr w:val="none" w:sz="0" w:space="0" w:color="auto" w:frame="1"/>
        </w:rPr>
        <w:t>ruyền phòng, chống tội phạm</w:t>
      </w:r>
      <w:r w:rsidR="0012039D" w:rsidRPr="004B6118">
        <w:rPr>
          <w:rFonts w:eastAsia="Times New Roman" w:cs="Times New Roman"/>
          <w:color w:val="333333"/>
          <w:sz w:val="28"/>
          <w:szCs w:val="28"/>
          <w:bdr w:val="none" w:sz="0" w:space="0" w:color="auto" w:frame="1"/>
        </w:rPr>
        <w:t>; tổ chức các hoạt động , hội thi khuyến khích học sinh tham gia tìm hi</w:t>
      </w:r>
      <w:r w:rsidR="00E66FCA">
        <w:rPr>
          <w:rFonts w:eastAsia="Times New Roman" w:cs="Times New Roman"/>
          <w:color w:val="333333"/>
          <w:sz w:val="28"/>
          <w:szCs w:val="28"/>
          <w:bdr w:val="none" w:sz="0" w:space="0" w:color="auto" w:frame="1"/>
        </w:rPr>
        <w:t xml:space="preserve">ểu về tác hại của tội phạm </w:t>
      </w:r>
      <w:r w:rsidR="0012039D" w:rsidRPr="004B6118">
        <w:rPr>
          <w:rFonts w:eastAsia="Times New Roman" w:cs="Times New Roman"/>
          <w:color w:val="333333"/>
          <w:sz w:val="28"/>
          <w:szCs w:val="28"/>
          <w:bdr w:val="none" w:sz="0" w:space="0" w:color="auto" w:frame="1"/>
        </w:rPr>
        <w:t>trong học đường, tạo dựng ý thức, trách nhiệm với chính bản thân, gia đình và cộng đồng.</w:t>
      </w:r>
    </w:p>
    <w:p w14:paraId="1B1F20F3" w14:textId="73841C50" w:rsidR="00521EC8" w:rsidRDefault="00521EC8" w:rsidP="000D4583">
      <w:pPr>
        <w:shd w:val="clear" w:color="auto" w:fill="FFFFFF"/>
        <w:spacing w:after="0" w:line="288" w:lineRule="auto"/>
        <w:jc w:val="both"/>
        <w:rPr>
          <w:rFonts w:eastAsia="Times New Roman" w:cs="Times New Roman"/>
          <w:color w:val="333333"/>
          <w:sz w:val="28"/>
          <w:szCs w:val="28"/>
          <w:bdr w:val="none" w:sz="0" w:space="0" w:color="auto" w:frame="1"/>
        </w:rPr>
      </w:pPr>
      <w:r>
        <w:rPr>
          <w:rFonts w:eastAsia="Times New Roman" w:cs="Times New Roman"/>
          <w:color w:val="333333"/>
          <w:sz w:val="28"/>
          <w:szCs w:val="28"/>
          <w:bdr w:val="none" w:sz="0" w:space="0" w:color="auto" w:frame="1"/>
        </w:rPr>
        <w:tab/>
        <w:t xml:space="preserve">- </w:t>
      </w:r>
      <w:r w:rsidR="00A420E8">
        <w:rPr>
          <w:rFonts w:eastAsia="Times New Roman" w:cs="Times New Roman"/>
          <w:color w:val="333333"/>
          <w:sz w:val="28"/>
          <w:szCs w:val="28"/>
          <w:bdr w:val="none" w:sz="0" w:space="0" w:color="auto" w:frame="1"/>
        </w:rPr>
        <w:t>Các biện pháp phòng ngừa, các kỹ năng ứng xử trong trường hợp c</w:t>
      </w:r>
      <w:r w:rsidR="00E66FCA">
        <w:rPr>
          <w:rFonts w:eastAsia="Times New Roman" w:cs="Times New Roman"/>
          <w:color w:val="333333"/>
          <w:sz w:val="28"/>
          <w:szCs w:val="28"/>
          <w:bdr w:val="none" w:sz="0" w:space="0" w:color="auto" w:frame="1"/>
        </w:rPr>
        <w:t>ó nghi ngờ về việc phạm tội</w:t>
      </w:r>
      <w:r w:rsidR="00A420E8">
        <w:rPr>
          <w:rFonts w:eastAsia="Times New Roman" w:cs="Times New Roman"/>
          <w:color w:val="333333"/>
          <w:sz w:val="28"/>
          <w:szCs w:val="28"/>
          <w:bdr w:val="none" w:sz="0" w:space="0" w:color="auto" w:frame="1"/>
        </w:rPr>
        <w:t>.</w:t>
      </w:r>
    </w:p>
    <w:p w14:paraId="2F720BD8" w14:textId="6A7184CD" w:rsidR="00A420E8" w:rsidRPr="004B6118" w:rsidRDefault="00A420E8" w:rsidP="000D4583">
      <w:pPr>
        <w:shd w:val="clear" w:color="auto" w:fill="FFFFFF"/>
        <w:spacing w:after="0" w:line="288" w:lineRule="auto"/>
        <w:jc w:val="both"/>
        <w:rPr>
          <w:rFonts w:eastAsia="Times New Roman" w:cs="Times New Roman"/>
          <w:color w:val="000000"/>
          <w:sz w:val="28"/>
          <w:szCs w:val="28"/>
        </w:rPr>
      </w:pPr>
      <w:r>
        <w:rPr>
          <w:rFonts w:eastAsia="Times New Roman" w:cs="Times New Roman"/>
          <w:color w:val="333333"/>
          <w:sz w:val="28"/>
          <w:szCs w:val="28"/>
          <w:bdr w:val="none" w:sz="0" w:space="0" w:color="auto" w:frame="1"/>
        </w:rPr>
        <w:tab/>
        <w:t>- Chống kỳ thị, phân biệt đối xử với nạn nhân</w:t>
      </w:r>
      <w:r w:rsidR="001763F6">
        <w:rPr>
          <w:rFonts w:eastAsia="Times New Roman" w:cs="Times New Roman"/>
          <w:color w:val="333333"/>
          <w:sz w:val="28"/>
          <w:szCs w:val="28"/>
          <w:bdr w:val="none" w:sz="0" w:space="0" w:color="auto" w:frame="1"/>
        </w:rPr>
        <w:t>.</w:t>
      </w:r>
    </w:p>
    <w:p w14:paraId="488C0137" w14:textId="230B5D49" w:rsidR="0012039D" w:rsidRPr="004B6118" w:rsidRDefault="000F3F41" w:rsidP="000D4583">
      <w:pPr>
        <w:shd w:val="clear" w:color="auto" w:fill="FFFFFF"/>
        <w:spacing w:after="0" w:line="288"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12039D">
        <w:rPr>
          <w:rFonts w:eastAsia="Times New Roman" w:cs="Times New Roman"/>
          <w:color w:val="000000"/>
          <w:sz w:val="28"/>
          <w:szCs w:val="28"/>
        </w:rPr>
        <w:t xml:space="preserve">- </w:t>
      </w:r>
      <w:r w:rsidR="0012039D" w:rsidRPr="004B6118">
        <w:rPr>
          <w:rFonts w:eastAsia="Times New Roman" w:cs="Times New Roman"/>
          <w:color w:val="000000"/>
          <w:sz w:val="28"/>
          <w:szCs w:val="28"/>
        </w:rPr>
        <w:t> Tuyên truyền các gương điển hình tiên tiến, gương người tốt, việc t</w:t>
      </w:r>
      <w:r w:rsidR="00E66FCA">
        <w:rPr>
          <w:rFonts w:eastAsia="Times New Roman" w:cs="Times New Roman"/>
          <w:color w:val="000000"/>
          <w:sz w:val="28"/>
          <w:szCs w:val="28"/>
        </w:rPr>
        <w:t>ốt về phòng, chống tội phạm</w:t>
      </w:r>
      <w:r w:rsidR="0012039D" w:rsidRPr="004B6118">
        <w:rPr>
          <w:rFonts w:eastAsia="Times New Roman" w:cs="Times New Roman"/>
          <w:color w:val="000000"/>
          <w:sz w:val="28"/>
          <w:szCs w:val="28"/>
        </w:rPr>
        <w:t>, ngăn chặn một số tội phạm mới.</w:t>
      </w:r>
    </w:p>
    <w:p w14:paraId="3907A779" w14:textId="399F8B8E" w:rsidR="00827965" w:rsidRDefault="0012039D" w:rsidP="000D4583">
      <w:pPr>
        <w:shd w:val="clear" w:color="auto" w:fill="FFFFFF"/>
        <w:spacing w:after="0" w:line="288"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Pr="004B6118">
        <w:rPr>
          <w:rFonts w:eastAsia="Times New Roman" w:cs="Times New Roman"/>
          <w:color w:val="000000"/>
          <w:sz w:val="28"/>
          <w:szCs w:val="28"/>
        </w:rPr>
        <w:t xml:space="preserve">Lồng ghép các hoạt động Đoàn Đội để cán bộ, giáo viên, học sinh nhận biết rõ hiểm họa của tội phạm </w:t>
      </w:r>
    </w:p>
    <w:p w14:paraId="2ADDF0B1" w14:textId="6ED6EF94" w:rsidR="00827965" w:rsidRDefault="00D42253" w:rsidP="000D4583">
      <w:pPr>
        <w:shd w:val="clear" w:color="auto" w:fill="FFFFFF"/>
        <w:spacing w:after="0" w:line="288" w:lineRule="auto"/>
        <w:jc w:val="both"/>
        <w:rPr>
          <w:rFonts w:eastAsia="Times New Roman" w:cs="Times New Roman"/>
          <w:color w:val="000000"/>
          <w:sz w:val="28"/>
          <w:szCs w:val="28"/>
        </w:rPr>
      </w:pPr>
      <w:r w:rsidRPr="00603935">
        <w:rPr>
          <w:rFonts w:eastAsia="Times New Roman" w:cs="Times New Roman"/>
          <w:b/>
          <w:bCs/>
          <w:color w:val="333333"/>
          <w:sz w:val="28"/>
          <w:szCs w:val="28"/>
        </w:rPr>
        <w:t xml:space="preserve">          </w:t>
      </w:r>
      <w:r w:rsidR="00130D38" w:rsidRPr="00603935">
        <w:rPr>
          <w:rFonts w:eastAsia="Times New Roman" w:cs="Times New Roman"/>
          <w:b/>
          <w:bCs/>
          <w:color w:val="333333"/>
          <w:sz w:val="28"/>
          <w:szCs w:val="28"/>
        </w:rPr>
        <w:t>2. Hình thức triển khai thực hiện</w:t>
      </w:r>
    </w:p>
    <w:p w14:paraId="2D9AC806" w14:textId="0FA926F0" w:rsidR="00827965" w:rsidRDefault="00D42253" w:rsidP="000D4583">
      <w:pPr>
        <w:shd w:val="clear" w:color="auto" w:fill="FFFFFF"/>
        <w:spacing w:after="0" w:line="288" w:lineRule="auto"/>
        <w:jc w:val="both"/>
        <w:rPr>
          <w:rFonts w:eastAsia="Times New Roman" w:cs="Times New Roman"/>
          <w:color w:val="000000"/>
          <w:sz w:val="28"/>
          <w:szCs w:val="28"/>
        </w:rPr>
      </w:pPr>
      <w:r>
        <w:rPr>
          <w:rFonts w:eastAsia="Times New Roman" w:cs="Times New Roman"/>
          <w:i/>
          <w:iCs/>
          <w:color w:val="333333"/>
          <w:sz w:val="28"/>
          <w:szCs w:val="28"/>
        </w:rPr>
        <w:t xml:space="preserve">         </w:t>
      </w:r>
      <w:r w:rsidR="00130D38" w:rsidRPr="00DB547B">
        <w:rPr>
          <w:rFonts w:eastAsia="Times New Roman" w:cs="Times New Roman"/>
          <w:i/>
          <w:iCs/>
          <w:color w:val="333333"/>
          <w:sz w:val="28"/>
          <w:szCs w:val="28"/>
        </w:rPr>
        <w:t>2.1. Giáo dục, tuyên truyền thông qua chương trình chính khoá</w:t>
      </w:r>
    </w:p>
    <w:p w14:paraId="6C567A49" w14:textId="2694D5BF" w:rsidR="00130D38" w:rsidRPr="00827965" w:rsidRDefault="00130D38" w:rsidP="000D4583">
      <w:pPr>
        <w:shd w:val="clear" w:color="auto" w:fill="FFFFFF"/>
        <w:spacing w:after="0" w:line="288" w:lineRule="auto"/>
        <w:jc w:val="both"/>
        <w:rPr>
          <w:rFonts w:eastAsia="Times New Roman" w:cs="Times New Roman"/>
          <w:color w:val="000000"/>
          <w:sz w:val="28"/>
          <w:szCs w:val="28"/>
        </w:rPr>
      </w:pPr>
      <w:r w:rsidRPr="00DB547B">
        <w:rPr>
          <w:rFonts w:eastAsia="Times New Roman" w:cs="Times New Roman"/>
          <w:color w:val="333333"/>
          <w:sz w:val="28"/>
          <w:szCs w:val="28"/>
        </w:rPr>
        <w:t>Nhà trường chỉ đạo các tổ chuyên môn thực hiện tích hợp nội dung giáo dục, tuyên truyền về phòng, chống tội phạm, tệ nạn ma tuý, phòng chống mua bán người</w:t>
      </w:r>
      <w:r w:rsidR="000F3F41">
        <w:rPr>
          <w:rFonts w:eastAsia="Times New Roman" w:cs="Times New Roman"/>
          <w:color w:val="333333"/>
          <w:sz w:val="28"/>
          <w:szCs w:val="28"/>
        </w:rPr>
        <w:t>, mua bán vật liệu nổ</w:t>
      </w:r>
      <w:r w:rsidRPr="00DB547B">
        <w:rPr>
          <w:rFonts w:eastAsia="Times New Roman" w:cs="Times New Roman"/>
          <w:color w:val="333333"/>
          <w:sz w:val="28"/>
          <w:szCs w:val="28"/>
        </w:rPr>
        <w:t xml:space="preserve"> trong</w:t>
      </w:r>
      <w:r w:rsidR="000F3F41">
        <w:rPr>
          <w:rFonts w:eastAsia="Times New Roman" w:cs="Times New Roman"/>
          <w:color w:val="333333"/>
          <w:sz w:val="28"/>
          <w:szCs w:val="28"/>
        </w:rPr>
        <w:t xml:space="preserve"> giờ</w:t>
      </w:r>
      <w:r w:rsidRPr="00DB547B">
        <w:rPr>
          <w:rFonts w:eastAsia="Times New Roman" w:cs="Times New Roman"/>
          <w:color w:val="333333"/>
          <w:sz w:val="28"/>
          <w:szCs w:val="28"/>
        </w:rPr>
        <w:t xml:space="preserve"> </w:t>
      </w:r>
      <w:r w:rsidR="00827965">
        <w:rPr>
          <w:rFonts w:eastAsia="Times New Roman" w:cs="Times New Roman"/>
          <w:color w:val="333333"/>
          <w:sz w:val="28"/>
          <w:szCs w:val="28"/>
        </w:rPr>
        <w:t>học và</w:t>
      </w:r>
      <w:r w:rsidRPr="00DB547B">
        <w:rPr>
          <w:rFonts w:eastAsia="Times New Roman" w:cs="Times New Roman"/>
          <w:color w:val="333333"/>
          <w:sz w:val="28"/>
          <w:szCs w:val="28"/>
        </w:rPr>
        <w:t xml:space="preserve"> tiết sinh hoạt lớp.</w:t>
      </w:r>
    </w:p>
    <w:p w14:paraId="4C9E38F1" w14:textId="389C4D20" w:rsidR="00130D38" w:rsidRPr="00DB547B" w:rsidRDefault="00D42253"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i/>
          <w:iCs/>
          <w:color w:val="333333"/>
          <w:sz w:val="28"/>
          <w:szCs w:val="28"/>
        </w:rPr>
        <w:t xml:space="preserve">        </w:t>
      </w:r>
      <w:r w:rsidR="00130D38" w:rsidRPr="00DB547B">
        <w:rPr>
          <w:rFonts w:eastAsia="Times New Roman" w:cs="Times New Roman"/>
          <w:i/>
          <w:iCs/>
          <w:color w:val="333333"/>
          <w:sz w:val="28"/>
          <w:szCs w:val="28"/>
        </w:rPr>
        <w:t>2.2. Giáo dục, tuyên truyền thông qua hoạt động ngoại khoá</w:t>
      </w:r>
    </w:p>
    <w:p w14:paraId="6CFB65DE" w14:textId="45E2646F" w:rsidR="00130D38" w:rsidRPr="00DB547B"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xml:space="preserve">- Tổ chức các hoạt động tuyên truyền qua qua các buổi sinh hoạt tập thể, hoạt động giáo dục ngoài giờ lên lớp dưới dạng sân khấu hoá, các cuộc thi tìm hiểu đề tài về phòng, chống </w:t>
      </w:r>
      <w:r w:rsidR="00A420E8">
        <w:rPr>
          <w:rFonts w:eastAsia="Times New Roman" w:cs="Times New Roman"/>
          <w:color w:val="333333"/>
          <w:sz w:val="28"/>
          <w:szCs w:val="28"/>
        </w:rPr>
        <w:t>tội phạm</w:t>
      </w:r>
      <w:r w:rsidR="00130D38" w:rsidRPr="00DB547B">
        <w:rPr>
          <w:rFonts w:eastAsia="Times New Roman" w:cs="Times New Roman"/>
          <w:color w:val="333333"/>
          <w:sz w:val="28"/>
          <w:szCs w:val="28"/>
        </w:rPr>
        <w:t xml:space="preserve"> mua bán người, an toàn giao thông.</w:t>
      </w:r>
    </w:p>
    <w:p w14:paraId="037FDA35" w14:textId="55E0F7AB" w:rsidR="00130D38" w:rsidRPr="00DB547B" w:rsidRDefault="000F3F4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Tổ chức quán triệt trực tiếp, tuyên truyền trực quan hoặc thông qua các</w:t>
      </w:r>
      <w:r w:rsidR="00827965">
        <w:rPr>
          <w:rFonts w:eastAsia="Times New Roman" w:cs="Times New Roman"/>
          <w:color w:val="333333"/>
          <w:sz w:val="28"/>
          <w:szCs w:val="28"/>
        </w:rPr>
        <w:t xml:space="preserve"> </w:t>
      </w:r>
      <w:r w:rsidR="00130D38" w:rsidRPr="00DB547B">
        <w:rPr>
          <w:rFonts w:eastAsia="Times New Roman" w:cs="Times New Roman"/>
          <w:color w:val="333333"/>
          <w:sz w:val="28"/>
          <w:szCs w:val="28"/>
        </w:rPr>
        <w:t>phương tiện thông tin như trên webside; facebook..</w:t>
      </w:r>
    </w:p>
    <w:p w14:paraId="5AE2CDBD" w14:textId="66534221" w:rsidR="00130D38" w:rsidRPr="00DB547B" w:rsidRDefault="008470F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Tổ chức cho học sinh tham gia sinh hoạt câu lạc bộ về phòng</w:t>
      </w:r>
      <w:r w:rsidR="00E66FCA">
        <w:rPr>
          <w:rFonts w:eastAsia="Times New Roman" w:cs="Times New Roman"/>
          <w:color w:val="333333"/>
          <w:sz w:val="28"/>
          <w:szCs w:val="28"/>
        </w:rPr>
        <w:t>,</w:t>
      </w:r>
      <w:r w:rsidR="00130D38" w:rsidRPr="00DB547B">
        <w:rPr>
          <w:rFonts w:eastAsia="Times New Roman" w:cs="Times New Roman"/>
          <w:color w:val="333333"/>
          <w:sz w:val="28"/>
          <w:szCs w:val="28"/>
        </w:rPr>
        <w:t xml:space="preserve"> chống </w:t>
      </w:r>
      <w:r w:rsidR="00E66FCA">
        <w:rPr>
          <w:rFonts w:eastAsia="Times New Roman" w:cs="Times New Roman"/>
          <w:color w:val="333333"/>
          <w:sz w:val="28"/>
          <w:szCs w:val="28"/>
        </w:rPr>
        <w:t>tội phạm</w:t>
      </w:r>
      <w:r w:rsidR="00130D38" w:rsidRPr="00DB547B">
        <w:rPr>
          <w:rFonts w:eastAsia="Times New Roman" w:cs="Times New Roman"/>
          <w:color w:val="333333"/>
          <w:sz w:val="28"/>
          <w:szCs w:val="28"/>
        </w:rPr>
        <w:t xml:space="preserve"> của nhà trường.</w:t>
      </w:r>
    </w:p>
    <w:p w14:paraId="55FA91D1" w14:textId="4B3A7F17" w:rsidR="00130D38" w:rsidRPr="00DB547B" w:rsidRDefault="00D42253"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i/>
          <w:iCs/>
          <w:color w:val="333333"/>
          <w:sz w:val="28"/>
          <w:szCs w:val="28"/>
        </w:rPr>
        <w:t xml:space="preserve">         </w:t>
      </w:r>
      <w:r w:rsidR="00130D38" w:rsidRPr="00DB547B">
        <w:rPr>
          <w:rFonts w:eastAsia="Times New Roman" w:cs="Times New Roman"/>
          <w:i/>
          <w:iCs/>
          <w:color w:val="333333"/>
          <w:sz w:val="28"/>
          <w:szCs w:val="28"/>
        </w:rPr>
        <w:t>2.3. Lồng ghép trong việc tổ chức thực hiện các cuộc vận động, phong trào thi đua của ngành Giáo dục và của trường, địa phương.</w:t>
      </w:r>
    </w:p>
    <w:p w14:paraId="08B8ECED" w14:textId="7D1F84EA" w:rsidR="00130D38" w:rsidRPr="00DB547B"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lastRenderedPageBreak/>
        <w:t xml:space="preserve">         </w:t>
      </w:r>
      <w:r w:rsidR="00130D38" w:rsidRPr="00DB547B">
        <w:rPr>
          <w:rFonts w:eastAsia="Times New Roman" w:cs="Times New Roman"/>
          <w:color w:val="333333"/>
          <w:sz w:val="28"/>
          <w:szCs w:val="28"/>
        </w:rPr>
        <w:t>- Tổ chức cho học sinh ký cam kết với nhà trường về các nội dung: “ Thực hiện nghiêm pháp luật về trật tự an toàn giao thông; tích cực tố giác tội phạm, tham gia phong trào đấu tranh phòng, chống các tệ nạn xã hội, đảm bảo trật tự và an toàn xã hội trong trường học; không sử dụng ma túy, không liên quan tới ma túy</w:t>
      </w:r>
      <w:r w:rsidR="008470F1">
        <w:rPr>
          <w:rFonts w:eastAsia="Times New Roman" w:cs="Times New Roman"/>
          <w:color w:val="333333"/>
          <w:sz w:val="28"/>
          <w:szCs w:val="28"/>
        </w:rPr>
        <w:t>, không mua bán và tàng trữ vật liệu nổ</w:t>
      </w:r>
      <w:r w:rsidR="00130D38" w:rsidRPr="00DB547B">
        <w:rPr>
          <w:rFonts w:eastAsia="Times New Roman" w:cs="Times New Roman"/>
          <w:color w:val="333333"/>
          <w:sz w:val="28"/>
          <w:szCs w:val="28"/>
        </w:rPr>
        <w:t>”.</w:t>
      </w:r>
    </w:p>
    <w:p w14:paraId="3965E616" w14:textId="5CE74F9C" w:rsidR="00130D38" w:rsidRPr="00DB547B" w:rsidRDefault="008470F1"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 </w:t>
      </w:r>
      <w:r w:rsidR="00130D38" w:rsidRPr="00DB547B">
        <w:rPr>
          <w:rFonts w:eastAsia="Times New Roman" w:cs="Times New Roman"/>
          <w:color w:val="333333"/>
          <w:sz w:val="28"/>
          <w:szCs w:val="28"/>
        </w:rPr>
        <w:t>Có hình thức biểu dương, khen thưởng kịp thời các tập thể, cá nhân có thành tích và xử lý nghiêm các vi phạm trong công tác phòng, chống ma túy và các tệ nạn xã hội.</w:t>
      </w:r>
    </w:p>
    <w:p w14:paraId="1538B75B" w14:textId="6F6DA888" w:rsidR="00130D38" w:rsidRPr="00DB547B" w:rsidRDefault="00D42253"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b/>
          <w:bCs/>
          <w:color w:val="333333"/>
          <w:sz w:val="28"/>
          <w:szCs w:val="28"/>
        </w:rPr>
        <w:t xml:space="preserve">        </w:t>
      </w:r>
      <w:r w:rsidR="00130D38" w:rsidRPr="00DB547B">
        <w:rPr>
          <w:rFonts w:eastAsia="Times New Roman" w:cs="Times New Roman"/>
          <w:b/>
          <w:bCs/>
          <w:color w:val="333333"/>
          <w:sz w:val="28"/>
          <w:szCs w:val="28"/>
        </w:rPr>
        <w:t xml:space="preserve">III. </w:t>
      </w:r>
      <w:r w:rsidR="00333759">
        <w:rPr>
          <w:rFonts w:eastAsia="Times New Roman" w:cs="Times New Roman"/>
          <w:b/>
          <w:bCs/>
          <w:color w:val="333333"/>
          <w:sz w:val="28"/>
          <w:szCs w:val="28"/>
        </w:rPr>
        <w:t>Tổ chức thực hiện</w:t>
      </w:r>
    </w:p>
    <w:p w14:paraId="6FF670F8" w14:textId="1D70B4F1" w:rsidR="00130D38" w:rsidRPr="00DB547B"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D42253">
        <w:rPr>
          <w:rFonts w:eastAsia="Times New Roman" w:cs="Times New Roman"/>
          <w:color w:val="333333"/>
          <w:sz w:val="28"/>
          <w:szCs w:val="28"/>
        </w:rPr>
        <w:t xml:space="preserve"> </w:t>
      </w:r>
      <w:r w:rsidR="00130D38" w:rsidRPr="00DB547B">
        <w:rPr>
          <w:rFonts w:eastAsia="Times New Roman" w:cs="Times New Roman"/>
          <w:color w:val="333333"/>
          <w:sz w:val="28"/>
          <w:szCs w:val="28"/>
        </w:rPr>
        <w:t xml:space="preserve">- Xây dựng kế hoạch, chỉ đạo triển khai có hiệu quả </w:t>
      </w:r>
      <w:r w:rsidR="00827965" w:rsidRPr="00DB547B">
        <w:rPr>
          <w:rFonts w:eastAsia="Times New Roman" w:cs="Times New Roman"/>
          <w:color w:val="333333"/>
          <w:sz w:val="28"/>
          <w:szCs w:val="28"/>
        </w:rPr>
        <w:t>phò</w:t>
      </w:r>
      <w:r w:rsidR="00240D31">
        <w:rPr>
          <w:rFonts w:eastAsia="Times New Roman" w:cs="Times New Roman"/>
          <w:color w:val="333333"/>
          <w:sz w:val="28"/>
          <w:szCs w:val="28"/>
        </w:rPr>
        <w:t xml:space="preserve">ng, chống tội phạm </w:t>
      </w:r>
      <w:r w:rsidR="00827965">
        <w:rPr>
          <w:rFonts w:eastAsia="Times New Roman" w:cs="Times New Roman"/>
          <w:color w:val="333333"/>
          <w:sz w:val="28"/>
          <w:szCs w:val="28"/>
        </w:rPr>
        <w:t xml:space="preserve"> </w:t>
      </w:r>
      <w:r w:rsidR="00130D38" w:rsidRPr="00DB547B">
        <w:rPr>
          <w:rFonts w:eastAsia="Times New Roman" w:cs="Times New Roman"/>
          <w:color w:val="333333"/>
          <w:sz w:val="28"/>
          <w:szCs w:val="28"/>
        </w:rPr>
        <w:t>và các tệ nạn xã hội.</w:t>
      </w:r>
    </w:p>
    <w:p w14:paraId="5C58E04A" w14:textId="65AAC371" w:rsidR="00130D38" w:rsidRPr="00DB547B"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Thường xuyên kiểm tra, giám sát việc thực hiện của các tổ chức đoàn thể, nhà giáo, nhân viên, học sinh.</w:t>
      </w:r>
    </w:p>
    <w:p w14:paraId="01385933" w14:textId="314C306F" w:rsidR="00130D38" w:rsidRPr="00DB547B"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Phối hợp với GVCN phổ biến, hướng dẫn cho học sinh sinh hoạt, hoạt động lành mạnh trong năm học.</w:t>
      </w:r>
    </w:p>
    <w:p w14:paraId="69C2B877" w14:textId="081848A2" w:rsidR="00130D38" w:rsidRPr="00DB547B"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Quán triệt đến HS ý thức chấp hành pháp luật, ngăn chặn hành vi vi phạm các quy định của trường, lớp.</w:t>
      </w:r>
    </w:p>
    <w:p w14:paraId="41513088" w14:textId="5A9FB958" w:rsidR="00130D38" w:rsidRPr="00DB547B"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xml:space="preserve">- Có hình thức biểu dương, khen thưởng kịp thời các tập thể, cá nhân có thành tích và xử lý nghiêm các vi phạm trong công tác </w:t>
      </w:r>
      <w:r w:rsidR="00701B75" w:rsidRPr="00DB547B">
        <w:rPr>
          <w:rFonts w:eastAsia="Times New Roman" w:cs="Times New Roman"/>
          <w:color w:val="333333"/>
          <w:sz w:val="28"/>
          <w:szCs w:val="28"/>
        </w:rPr>
        <w:t>phòng, chống tội phạm mua bán người</w:t>
      </w:r>
      <w:r w:rsidR="00701B75">
        <w:rPr>
          <w:rFonts w:eastAsia="Times New Roman" w:cs="Times New Roman"/>
          <w:color w:val="333333"/>
          <w:sz w:val="28"/>
          <w:szCs w:val="28"/>
        </w:rPr>
        <w:t xml:space="preserve">, ma tuý, vật liệu nổ </w:t>
      </w:r>
      <w:r w:rsidR="00130D38" w:rsidRPr="00DB547B">
        <w:rPr>
          <w:rFonts w:eastAsia="Times New Roman" w:cs="Times New Roman"/>
          <w:color w:val="333333"/>
          <w:sz w:val="28"/>
          <w:szCs w:val="28"/>
        </w:rPr>
        <w:t>và các tệ nạn xã hội.</w:t>
      </w:r>
    </w:p>
    <w:p w14:paraId="6BE8DAC6" w14:textId="7E68A7C1" w:rsidR="00130D38" w:rsidRPr="00DB547B"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Giáo viên chủ nhiệm tăng cường tổ chức các tiết sinh hoạt lớp, các hoạt động ngoại khoá, hoạt động tập thể cho học sinh tham gia với các chủ đề “phòng, chống tội phạm</w:t>
      </w:r>
      <w:r w:rsidR="000D4583">
        <w:rPr>
          <w:rFonts w:eastAsia="Times New Roman" w:cs="Times New Roman"/>
          <w:color w:val="333333"/>
          <w:sz w:val="28"/>
          <w:szCs w:val="28"/>
        </w:rPr>
        <w:t xml:space="preserve"> buôn bán người</w:t>
      </w:r>
      <w:r w:rsidR="00130D38" w:rsidRPr="00DB547B">
        <w:rPr>
          <w:rFonts w:eastAsia="Times New Roman" w:cs="Times New Roman"/>
          <w:color w:val="333333"/>
          <w:sz w:val="28"/>
          <w:szCs w:val="28"/>
        </w:rPr>
        <w:t>”.</w:t>
      </w:r>
    </w:p>
    <w:p w14:paraId="3F9728EB" w14:textId="067A4FBF" w:rsidR="00130D38"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Kịp thời báo cáo giáo viên chủ nhiệm, bảo vệ nhà trường, cơ quan chức năng khi phát hiện các biểu hiện, hành vi tội phạm và các hành vi vi phạm pháp luật khác.</w:t>
      </w:r>
    </w:p>
    <w:p w14:paraId="56D2266E" w14:textId="2FB50950" w:rsidR="00701B75"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701B75">
        <w:rPr>
          <w:rFonts w:eastAsia="Times New Roman" w:cs="Times New Roman"/>
          <w:color w:val="333333"/>
          <w:sz w:val="28"/>
          <w:szCs w:val="28"/>
        </w:rPr>
        <w:t>- Định kỳ tổ chức sơ kết, tổng kết việc thực hiện công tác</w:t>
      </w:r>
      <w:r w:rsidR="00701B75" w:rsidRPr="00701B75">
        <w:rPr>
          <w:rFonts w:eastAsia="Times New Roman" w:cs="Times New Roman"/>
          <w:color w:val="333333"/>
          <w:sz w:val="28"/>
          <w:szCs w:val="28"/>
        </w:rPr>
        <w:t xml:space="preserve"> </w:t>
      </w:r>
      <w:r w:rsidR="00701B75" w:rsidRPr="00DB547B">
        <w:rPr>
          <w:rFonts w:eastAsia="Times New Roman" w:cs="Times New Roman"/>
          <w:color w:val="333333"/>
          <w:sz w:val="28"/>
          <w:szCs w:val="28"/>
        </w:rPr>
        <w:t>phòng, chống tội</w:t>
      </w:r>
      <w:r w:rsidR="00240D31">
        <w:rPr>
          <w:rFonts w:eastAsia="Times New Roman" w:cs="Times New Roman"/>
          <w:color w:val="333333"/>
          <w:sz w:val="28"/>
          <w:szCs w:val="28"/>
        </w:rPr>
        <w:t xml:space="preserve"> phạm</w:t>
      </w:r>
      <w:r w:rsidR="000D4583">
        <w:rPr>
          <w:rFonts w:eastAsia="Times New Roman" w:cs="Times New Roman"/>
          <w:color w:val="333333"/>
          <w:sz w:val="28"/>
          <w:szCs w:val="28"/>
        </w:rPr>
        <w:t xml:space="preserve"> </w:t>
      </w:r>
      <w:r w:rsidR="00701B75">
        <w:rPr>
          <w:rFonts w:eastAsia="Times New Roman" w:cs="Times New Roman"/>
          <w:color w:val="333333"/>
          <w:sz w:val="28"/>
          <w:szCs w:val="28"/>
        </w:rPr>
        <w:t>của đơn vị.</w:t>
      </w:r>
    </w:p>
    <w:p w14:paraId="1F1702B2" w14:textId="58EA15CB" w:rsidR="00701B75" w:rsidRPr="001D5D1A" w:rsidRDefault="00333759" w:rsidP="000D4583">
      <w:pPr>
        <w:shd w:val="clear" w:color="auto" w:fill="FFFFFF"/>
        <w:spacing w:after="0" w:line="288" w:lineRule="auto"/>
        <w:jc w:val="both"/>
        <w:rPr>
          <w:rFonts w:eastAsia="Times New Roman" w:cs="Times New Roman"/>
          <w:b/>
          <w:color w:val="333333"/>
          <w:sz w:val="28"/>
          <w:szCs w:val="28"/>
        </w:rPr>
      </w:pPr>
      <w:r w:rsidRPr="001D5D1A">
        <w:rPr>
          <w:rFonts w:eastAsia="Times New Roman" w:cs="Times New Roman"/>
          <w:b/>
          <w:color w:val="333333"/>
          <w:sz w:val="28"/>
          <w:szCs w:val="28"/>
        </w:rPr>
        <w:t xml:space="preserve">      </w:t>
      </w:r>
      <w:r w:rsidR="001D5D1A" w:rsidRPr="001D5D1A">
        <w:rPr>
          <w:rFonts w:eastAsia="Times New Roman" w:cs="Times New Roman"/>
          <w:b/>
          <w:color w:val="333333"/>
          <w:sz w:val="28"/>
          <w:szCs w:val="28"/>
        </w:rPr>
        <w:t>IV.</w:t>
      </w:r>
      <w:r w:rsidR="00701B75" w:rsidRPr="001D5D1A">
        <w:rPr>
          <w:rFonts w:eastAsia="Times New Roman" w:cs="Times New Roman"/>
          <w:b/>
          <w:color w:val="333333"/>
          <w:sz w:val="28"/>
          <w:szCs w:val="28"/>
        </w:rPr>
        <w:t xml:space="preserve"> Thời gian thực hiện và chế độ thông tin báo cáo</w:t>
      </w:r>
    </w:p>
    <w:p w14:paraId="67E5992F" w14:textId="717B397F" w:rsidR="00701B75"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701B75">
        <w:rPr>
          <w:rFonts w:eastAsia="Times New Roman" w:cs="Times New Roman"/>
          <w:color w:val="333333"/>
          <w:sz w:val="28"/>
          <w:szCs w:val="28"/>
        </w:rPr>
        <w:t>- Kế hoạch được triển khai trong năm 20</w:t>
      </w:r>
      <w:r w:rsidR="00240D31">
        <w:rPr>
          <w:rFonts w:eastAsia="Times New Roman" w:cs="Times New Roman"/>
          <w:color w:val="333333"/>
          <w:sz w:val="28"/>
          <w:szCs w:val="28"/>
        </w:rPr>
        <w:t>22</w:t>
      </w:r>
    </w:p>
    <w:p w14:paraId="6259DEF1" w14:textId="07BF267E" w:rsidR="005F1EC9"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701B75">
        <w:rPr>
          <w:rFonts w:eastAsia="Times New Roman" w:cs="Times New Roman"/>
          <w:color w:val="333333"/>
          <w:sz w:val="28"/>
          <w:szCs w:val="28"/>
        </w:rPr>
        <w:t>- Các tổ chuyên môn xây dựng kế hoạch tuyên truyền. Ngoài ra khi có những vụ việc đột xuất, bất thường, nổi cộm gây ảnh hưởng tới an ninh, chính trị, trật tự an</w:t>
      </w:r>
      <w:r w:rsidR="005F1EC9">
        <w:rPr>
          <w:rFonts w:eastAsia="Times New Roman" w:cs="Times New Roman"/>
          <w:color w:val="333333"/>
          <w:sz w:val="28"/>
          <w:szCs w:val="28"/>
        </w:rPr>
        <w:t xml:space="preserve"> toàn xã hội trên địa bàn nhà trường cần báo cáo nhanh về ban chỉ đạo nhà trường để giải quyết.</w:t>
      </w:r>
    </w:p>
    <w:p w14:paraId="2752FF77" w14:textId="0EBF0440" w:rsidR="001D5D1A" w:rsidRDefault="001D5D1A"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ab/>
        <w:t xml:space="preserve">Nhà trường nộp báo cáo vê </w:t>
      </w:r>
      <w:r w:rsidR="00240D31">
        <w:rPr>
          <w:rFonts w:eastAsia="Times New Roman" w:cs="Times New Roman"/>
          <w:color w:val="333333"/>
          <w:sz w:val="28"/>
          <w:szCs w:val="28"/>
        </w:rPr>
        <w:t>phòng GDĐT trước ngày 15/12/2022</w:t>
      </w:r>
      <w:r>
        <w:rPr>
          <w:rFonts w:eastAsia="Times New Roman" w:cs="Times New Roman"/>
          <w:color w:val="333333"/>
          <w:sz w:val="28"/>
          <w:szCs w:val="28"/>
        </w:rPr>
        <w:t>.</w:t>
      </w:r>
    </w:p>
    <w:p w14:paraId="54F6E8ED" w14:textId="74F0177E" w:rsidR="005F1EC9" w:rsidRPr="001D5D1A" w:rsidRDefault="001D5D1A" w:rsidP="001D5D1A">
      <w:pPr>
        <w:shd w:val="clear" w:color="auto" w:fill="FFFFFF"/>
        <w:spacing w:after="0" w:line="288" w:lineRule="auto"/>
        <w:ind w:firstLine="720"/>
        <w:jc w:val="both"/>
        <w:rPr>
          <w:rFonts w:eastAsia="Times New Roman" w:cs="Times New Roman"/>
          <w:b/>
          <w:color w:val="333333"/>
          <w:sz w:val="28"/>
          <w:szCs w:val="28"/>
        </w:rPr>
      </w:pPr>
      <w:r>
        <w:rPr>
          <w:rFonts w:eastAsia="Times New Roman" w:cs="Times New Roman"/>
          <w:b/>
          <w:color w:val="333333"/>
          <w:sz w:val="28"/>
          <w:szCs w:val="28"/>
        </w:rPr>
        <w:t>V.</w:t>
      </w:r>
      <w:r w:rsidR="005F1EC9" w:rsidRPr="001D5D1A">
        <w:rPr>
          <w:rFonts w:eastAsia="Times New Roman" w:cs="Times New Roman"/>
          <w:b/>
          <w:color w:val="333333"/>
          <w:sz w:val="28"/>
          <w:szCs w:val="28"/>
        </w:rPr>
        <w:t xml:space="preserve"> kinh phí hoạt động</w:t>
      </w:r>
    </w:p>
    <w:p w14:paraId="20C9D470" w14:textId="0849BDD8" w:rsidR="005F1EC9"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lastRenderedPageBreak/>
        <w:t xml:space="preserve">       </w:t>
      </w:r>
      <w:r w:rsidR="005F1EC9">
        <w:rPr>
          <w:rFonts w:eastAsia="Times New Roman" w:cs="Times New Roman"/>
          <w:color w:val="333333"/>
          <w:sz w:val="28"/>
          <w:szCs w:val="28"/>
        </w:rPr>
        <w:t>- Trích kinh phí từ nguồn tri ngân sách nhà nước cho công tác giáo dục và đào tạo năm 20</w:t>
      </w:r>
      <w:r w:rsidR="00240D31">
        <w:rPr>
          <w:rFonts w:eastAsia="Times New Roman" w:cs="Times New Roman"/>
          <w:color w:val="333333"/>
          <w:sz w:val="28"/>
          <w:szCs w:val="28"/>
        </w:rPr>
        <w:t>22</w:t>
      </w:r>
      <w:r w:rsidR="006054A4">
        <w:rPr>
          <w:rFonts w:eastAsia="Times New Roman" w:cs="Times New Roman"/>
          <w:color w:val="333333"/>
          <w:sz w:val="28"/>
          <w:szCs w:val="28"/>
        </w:rPr>
        <w:t xml:space="preserve"> của nhà trường</w:t>
      </w:r>
      <w:r w:rsidR="005F1EC9">
        <w:rPr>
          <w:rFonts w:eastAsia="Times New Roman" w:cs="Times New Roman"/>
          <w:color w:val="333333"/>
          <w:sz w:val="28"/>
          <w:szCs w:val="28"/>
        </w:rPr>
        <w:t>.</w:t>
      </w:r>
    </w:p>
    <w:p w14:paraId="25099F5B" w14:textId="5473B1F4" w:rsidR="00130D38" w:rsidRPr="00DB547B" w:rsidRDefault="0033375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5F1EC9">
        <w:rPr>
          <w:rFonts w:eastAsia="Times New Roman" w:cs="Times New Roman"/>
          <w:color w:val="333333"/>
          <w:sz w:val="28"/>
          <w:szCs w:val="28"/>
        </w:rPr>
        <w:t>- Sử dụng kinh phí từ các nguồn khác.</w:t>
      </w:r>
      <w:r w:rsidR="00701B75">
        <w:rPr>
          <w:rFonts w:eastAsia="Times New Roman" w:cs="Times New Roman"/>
          <w:color w:val="333333"/>
          <w:sz w:val="28"/>
          <w:szCs w:val="28"/>
        </w:rPr>
        <w:t xml:space="preserve"> </w:t>
      </w:r>
    </w:p>
    <w:p w14:paraId="7F1458D3" w14:textId="7D596F5B" w:rsidR="005F1EC9" w:rsidRDefault="005F1EC9" w:rsidP="000D4583">
      <w:pPr>
        <w:shd w:val="clear" w:color="auto" w:fill="FFFFFF"/>
        <w:spacing w:after="0" w:line="288"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130D38" w:rsidRPr="00DB547B">
        <w:rPr>
          <w:rFonts w:eastAsia="Times New Roman" w:cs="Times New Roman"/>
          <w:color w:val="333333"/>
          <w:sz w:val="28"/>
          <w:szCs w:val="28"/>
        </w:rPr>
        <w:t xml:space="preserve">Trên đây là Kế hoạch </w:t>
      </w:r>
      <w:r>
        <w:rPr>
          <w:rFonts w:eastAsia="Times New Roman" w:cs="Times New Roman"/>
          <w:color w:val="333333"/>
          <w:sz w:val="28"/>
          <w:szCs w:val="28"/>
        </w:rPr>
        <w:t>tuyên truyền phòng</w:t>
      </w:r>
      <w:r w:rsidR="00240D31">
        <w:rPr>
          <w:rFonts w:eastAsia="Times New Roman" w:cs="Times New Roman"/>
          <w:color w:val="333333"/>
          <w:sz w:val="28"/>
          <w:szCs w:val="28"/>
        </w:rPr>
        <w:t>, chống tội phạm</w:t>
      </w:r>
      <w:r w:rsidR="000D4583">
        <w:rPr>
          <w:rFonts w:eastAsia="Times New Roman" w:cs="Times New Roman"/>
          <w:color w:val="333333"/>
          <w:sz w:val="28"/>
          <w:szCs w:val="28"/>
        </w:rPr>
        <w:t xml:space="preserve"> </w:t>
      </w:r>
      <w:r>
        <w:rPr>
          <w:rFonts w:eastAsia="Times New Roman" w:cs="Times New Roman"/>
          <w:color w:val="333333"/>
          <w:sz w:val="28"/>
          <w:szCs w:val="28"/>
        </w:rPr>
        <w:t xml:space="preserve">năm </w:t>
      </w:r>
      <w:r w:rsidR="000D4583">
        <w:rPr>
          <w:rFonts w:eastAsia="Times New Roman" w:cs="Times New Roman"/>
          <w:color w:val="333333"/>
          <w:sz w:val="28"/>
          <w:szCs w:val="28"/>
        </w:rPr>
        <w:t xml:space="preserve"> </w:t>
      </w:r>
      <w:r>
        <w:rPr>
          <w:rFonts w:eastAsia="Times New Roman" w:cs="Times New Roman"/>
          <w:color w:val="333333"/>
          <w:sz w:val="28"/>
          <w:szCs w:val="28"/>
        </w:rPr>
        <w:t>20</w:t>
      </w:r>
      <w:r w:rsidR="000D4583">
        <w:rPr>
          <w:rFonts w:eastAsia="Times New Roman" w:cs="Times New Roman"/>
          <w:color w:val="333333"/>
          <w:sz w:val="28"/>
          <w:szCs w:val="28"/>
        </w:rPr>
        <w:t>2</w:t>
      </w:r>
      <w:r w:rsidR="00240D31">
        <w:rPr>
          <w:rFonts w:eastAsia="Times New Roman" w:cs="Times New Roman"/>
          <w:color w:val="333333"/>
          <w:sz w:val="28"/>
          <w:szCs w:val="28"/>
        </w:rPr>
        <w:t>2</w:t>
      </w:r>
      <w:r w:rsidR="006054A4">
        <w:rPr>
          <w:rFonts w:eastAsia="Times New Roman" w:cs="Times New Roman"/>
          <w:color w:val="333333"/>
          <w:sz w:val="28"/>
          <w:szCs w:val="28"/>
        </w:rPr>
        <w:t xml:space="preserve"> của trường Tiểu học Vạn Phúc</w:t>
      </w:r>
      <w:r>
        <w:rPr>
          <w:rFonts w:eastAsia="Times New Roman" w:cs="Times New Roman"/>
          <w:color w:val="333333"/>
          <w:sz w:val="28"/>
          <w:szCs w:val="28"/>
        </w:rPr>
        <w:t>, đề nghị cán bộ, giáo viên, nhân viên, học sinh nghiêm túc thực hiện.</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618"/>
      </w:tblGrid>
      <w:tr w:rsidR="005F1EC9" w:rsidRPr="000B0C15" w14:paraId="0D87194D" w14:textId="77777777" w:rsidTr="001D5D1A">
        <w:tc>
          <w:tcPr>
            <w:tcW w:w="4704" w:type="dxa"/>
          </w:tcPr>
          <w:p w14:paraId="6A99E5FC" w14:textId="77777777" w:rsidR="005F1EC9" w:rsidRPr="005F1EC9" w:rsidRDefault="005F1EC9" w:rsidP="00333759">
            <w:pPr>
              <w:jc w:val="both"/>
              <w:rPr>
                <w:rFonts w:eastAsia="Times New Roman" w:cs="Times New Roman"/>
                <w:b/>
                <w:bCs/>
                <w:i/>
                <w:iCs/>
                <w:color w:val="333333"/>
                <w:sz w:val="28"/>
                <w:szCs w:val="28"/>
              </w:rPr>
            </w:pPr>
            <w:r w:rsidRPr="005F1EC9">
              <w:rPr>
                <w:rFonts w:eastAsia="Times New Roman" w:cs="Times New Roman"/>
                <w:b/>
                <w:bCs/>
                <w:i/>
                <w:iCs/>
                <w:color w:val="333333"/>
                <w:sz w:val="28"/>
                <w:szCs w:val="28"/>
              </w:rPr>
              <w:t xml:space="preserve">Nơi nhận: </w:t>
            </w:r>
          </w:p>
          <w:p w14:paraId="26FDA709" w14:textId="24F65A63" w:rsidR="005F1EC9" w:rsidRDefault="005F1EC9" w:rsidP="00333759">
            <w:pPr>
              <w:jc w:val="both"/>
              <w:rPr>
                <w:rFonts w:eastAsia="Times New Roman" w:cs="Times New Roman"/>
                <w:color w:val="333333"/>
                <w:sz w:val="28"/>
                <w:szCs w:val="28"/>
              </w:rPr>
            </w:pPr>
            <w:r>
              <w:rPr>
                <w:rFonts w:eastAsia="Times New Roman" w:cs="Times New Roman"/>
                <w:color w:val="333333"/>
                <w:sz w:val="28"/>
                <w:szCs w:val="28"/>
              </w:rPr>
              <w:t>- Phòng GDĐT; ( để b/c)</w:t>
            </w:r>
          </w:p>
          <w:p w14:paraId="0C6C01C8" w14:textId="402AECC7" w:rsidR="005F1EC9" w:rsidRDefault="005F1EC9" w:rsidP="00333759">
            <w:pPr>
              <w:jc w:val="both"/>
              <w:rPr>
                <w:rFonts w:eastAsia="Times New Roman" w:cs="Times New Roman"/>
                <w:color w:val="333333"/>
                <w:sz w:val="28"/>
                <w:szCs w:val="28"/>
              </w:rPr>
            </w:pPr>
            <w:r>
              <w:rPr>
                <w:rFonts w:eastAsia="Times New Roman" w:cs="Times New Roman"/>
                <w:color w:val="333333"/>
                <w:sz w:val="28"/>
                <w:szCs w:val="28"/>
              </w:rPr>
              <w:t>- Lưu: VT</w:t>
            </w:r>
          </w:p>
        </w:tc>
        <w:tc>
          <w:tcPr>
            <w:tcW w:w="4618" w:type="dxa"/>
          </w:tcPr>
          <w:p w14:paraId="2B91642C" w14:textId="2E5095F2" w:rsidR="005F1EC9" w:rsidRPr="000B0C15" w:rsidRDefault="005F1EC9" w:rsidP="00D42253">
            <w:pPr>
              <w:spacing w:line="408" w:lineRule="atLeast"/>
              <w:jc w:val="center"/>
              <w:rPr>
                <w:rFonts w:eastAsia="Times New Roman" w:cs="Times New Roman"/>
                <w:b/>
                <w:bCs/>
                <w:color w:val="333333"/>
                <w:sz w:val="28"/>
                <w:szCs w:val="28"/>
              </w:rPr>
            </w:pPr>
            <w:r w:rsidRPr="000B0C15">
              <w:rPr>
                <w:rFonts w:eastAsia="Times New Roman" w:cs="Times New Roman"/>
                <w:b/>
                <w:bCs/>
                <w:color w:val="333333"/>
                <w:sz w:val="28"/>
                <w:szCs w:val="28"/>
              </w:rPr>
              <w:t>HIỆU TRƯỞNG</w:t>
            </w:r>
          </w:p>
          <w:p w14:paraId="7AF58D38" w14:textId="77777777" w:rsidR="005F1EC9" w:rsidRPr="000B0C15" w:rsidRDefault="005F1EC9" w:rsidP="00D42253">
            <w:pPr>
              <w:spacing w:line="408" w:lineRule="atLeast"/>
              <w:jc w:val="center"/>
              <w:rPr>
                <w:rFonts w:eastAsia="Times New Roman" w:cs="Times New Roman"/>
                <w:b/>
                <w:bCs/>
                <w:color w:val="333333"/>
                <w:sz w:val="28"/>
                <w:szCs w:val="28"/>
              </w:rPr>
            </w:pPr>
          </w:p>
          <w:p w14:paraId="66566BD7" w14:textId="77777777" w:rsidR="005F1EC9" w:rsidRDefault="005F1EC9" w:rsidP="00D42253">
            <w:pPr>
              <w:spacing w:line="408" w:lineRule="atLeast"/>
              <w:jc w:val="center"/>
              <w:rPr>
                <w:rFonts w:eastAsia="Times New Roman" w:cs="Times New Roman"/>
                <w:b/>
                <w:bCs/>
                <w:color w:val="333333"/>
                <w:sz w:val="28"/>
                <w:szCs w:val="28"/>
              </w:rPr>
            </w:pPr>
          </w:p>
          <w:p w14:paraId="601F1F08" w14:textId="77777777" w:rsidR="000D4583" w:rsidRPr="000B0C15" w:rsidRDefault="000D4583" w:rsidP="00D42253">
            <w:pPr>
              <w:spacing w:line="408" w:lineRule="atLeast"/>
              <w:jc w:val="center"/>
              <w:rPr>
                <w:rFonts w:eastAsia="Times New Roman" w:cs="Times New Roman"/>
                <w:b/>
                <w:bCs/>
                <w:color w:val="333333"/>
                <w:sz w:val="28"/>
                <w:szCs w:val="28"/>
              </w:rPr>
            </w:pPr>
          </w:p>
          <w:p w14:paraId="268D15B9" w14:textId="3382E427" w:rsidR="005F1EC9" w:rsidRPr="000B0C15" w:rsidRDefault="006054A4" w:rsidP="00D42253">
            <w:pPr>
              <w:spacing w:line="408" w:lineRule="atLeast"/>
              <w:jc w:val="center"/>
              <w:rPr>
                <w:rFonts w:eastAsia="Times New Roman" w:cs="Times New Roman"/>
                <w:b/>
                <w:bCs/>
                <w:color w:val="333333"/>
                <w:sz w:val="28"/>
                <w:szCs w:val="28"/>
              </w:rPr>
            </w:pPr>
            <w:r>
              <w:rPr>
                <w:rFonts w:eastAsia="Times New Roman" w:cs="Times New Roman"/>
                <w:b/>
                <w:bCs/>
                <w:color w:val="333333"/>
                <w:sz w:val="28"/>
                <w:szCs w:val="28"/>
              </w:rPr>
              <w:t>Bùi Thị Minh Thu</w:t>
            </w:r>
          </w:p>
        </w:tc>
      </w:tr>
    </w:tbl>
    <w:p w14:paraId="1E5D5B1D" w14:textId="77777777" w:rsidR="005F1EC9" w:rsidRPr="00DB547B" w:rsidRDefault="005F1EC9" w:rsidP="00333759">
      <w:pPr>
        <w:shd w:val="clear" w:color="auto" w:fill="FFFFFF"/>
        <w:spacing w:line="408" w:lineRule="atLeast"/>
        <w:jc w:val="both"/>
        <w:rPr>
          <w:rFonts w:eastAsia="Times New Roman" w:cs="Times New Roman"/>
          <w:color w:val="333333"/>
          <w:sz w:val="28"/>
          <w:szCs w:val="28"/>
        </w:rPr>
      </w:pPr>
    </w:p>
    <w:p w14:paraId="3052A14F" w14:textId="77777777" w:rsidR="00AC77DD" w:rsidRPr="00DB547B" w:rsidRDefault="00AC77DD" w:rsidP="00333759">
      <w:pPr>
        <w:jc w:val="both"/>
        <w:rPr>
          <w:rFonts w:cs="Times New Roman"/>
          <w:sz w:val="28"/>
          <w:szCs w:val="28"/>
        </w:rPr>
      </w:pPr>
    </w:p>
    <w:sectPr w:rsidR="00AC77DD" w:rsidRPr="00DB547B" w:rsidSect="000D4583">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E8337" w14:textId="77777777" w:rsidR="00841C1D" w:rsidRDefault="00841C1D" w:rsidP="000D4583">
      <w:pPr>
        <w:spacing w:after="0" w:line="240" w:lineRule="auto"/>
      </w:pPr>
      <w:r>
        <w:separator/>
      </w:r>
    </w:p>
  </w:endnote>
  <w:endnote w:type="continuationSeparator" w:id="0">
    <w:p w14:paraId="11995CDD" w14:textId="77777777" w:rsidR="00841C1D" w:rsidRDefault="00841C1D" w:rsidP="000D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1652"/>
      <w:docPartObj>
        <w:docPartGallery w:val="Page Numbers (Bottom of Page)"/>
        <w:docPartUnique/>
      </w:docPartObj>
    </w:sdtPr>
    <w:sdtEndPr>
      <w:rPr>
        <w:noProof/>
      </w:rPr>
    </w:sdtEndPr>
    <w:sdtContent>
      <w:p w14:paraId="0D765FE7" w14:textId="67A12380" w:rsidR="000D4583" w:rsidRDefault="000D4583">
        <w:pPr>
          <w:pStyle w:val="Footer"/>
          <w:jc w:val="center"/>
        </w:pPr>
        <w:r>
          <w:fldChar w:fldCharType="begin"/>
        </w:r>
        <w:r>
          <w:instrText xml:space="preserve"> PAGE   \* MERGEFORMAT </w:instrText>
        </w:r>
        <w:r>
          <w:fldChar w:fldCharType="separate"/>
        </w:r>
        <w:r w:rsidR="00DA1FCA">
          <w:rPr>
            <w:noProof/>
          </w:rPr>
          <w:t>1</w:t>
        </w:r>
        <w:r>
          <w:rPr>
            <w:noProof/>
          </w:rPr>
          <w:fldChar w:fldCharType="end"/>
        </w:r>
      </w:p>
    </w:sdtContent>
  </w:sdt>
  <w:p w14:paraId="6655224F" w14:textId="77777777" w:rsidR="000D4583" w:rsidRDefault="000D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6A4B1" w14:textId="77777777" w:rsidR="00841C1D" w:rsidRDefault="00841C1D" w:rsidP="000D4583">
      <w:pPr>
        <w:spacing w:after="0" w:line="240" w:lineRule="auto"/>
      </w:pPr>
      <w:r>
        <w:separator/>
      </w:r>
    </w:p>
  </w:footnote>
  <w:footnote w:type="continuationSeparator" w:id="0">
    <w:p w14:paraId="720318F0" w14:textId="77777777" w:rsidR="00841C1D" w:rsidRDefault="00841C1D" w:rsidP="000D4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4EC"/>
    <w:multiLevelType w:val="multilevel"/>
    <w:tmpl w:val="93A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38"/>
    <w:rsid w:val="00051686"/>
    <w:rsid w:val="000B0C15"/>
    <w:rsid w:val="000D4583"/>
    <w:rsid w:val="000F3F41"/>
    <w:rsid w:val="0012039D"/>
    <w:rsid w:val="00130D38"/>
    <w:rsid w:val="001763F6"/>
    <w:rsid w:val="001C79AB"/>
    <w:rsid w:val="001D5D1A"/>
    <w:rsid w:val="00240D31"/>
    <w:rsid w:val="00333759"/>
    <w:rsid w:val="003D38C4"/>
    <w:rsid w:val="00420B54"/>
    <w:rsid w:val="004D7667"/>
    <w:rsid w:val="00521EC8"/>
    <w:rsid w:val="005F1EC9"/>
    <w:rsid w:val="00603935"/>
    <w:rsid w:val="006054A4"/>
    <w:rsid w:val="00616D76"/>
    <w:rsid w:val="00641029"/>
    <w:rsid w:val="006A791D"/>
    <w:rsid w:val="006B1C12"/>
    <w:rsid w:val="00701B75"/>
    <w:rsid w:val="008239C0"/>
    <w:rsid w:val="00827965"/>
    <w:rsid w:val="00841C1D"/>
    <w:rsid w:val="008470F1"/>
    <w:rsid w:val="0086487C"/>
    <w:rsid w:val="00877CC3"/>
    <w:rsid w:val="008D69BC"/>
    <w:rsid w:val="008F5679"/>
    <w:rsid w:val="009B5367"/>
    <w:rsid w:val="009E132B"/>
    <w:rsid w:val="00A420E8"/>
    <w:rsid w:val="00A52326"/>
    <w:rsid w:val="00AC77DD"/>
    <w:rsid w:val="00BC69C5"/>
    <w:rsid w:val="00C2036E"/>
    <w:rsid w:val="00C76804"/>
    <w:rsid w:val="00D42253"/>
    <w:rsid w:val="00DA1FCA"/>
    <w:rsid w:val="00DB547B"/>
    <w:rsid w:val="00DF4697"/>
    <w:rsid w:val="00E66FCA"/>
    <w:rsid w:val="00E925F3"/>
    <w:rsid w:val="00F5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38"/>
    <w:rPr>
      <w:rFonts w:ascii="Tahoma" w:hAnsi="Tahoma" w:cs="Tahoma"/>
      <w:sz w:val="16"/>
      <w:szCs w:val="16"/>
    </w:rPr>
  </w:style>
  <w:style w:type="table" w:styleId="TableGrid">
    <w:name w:val="Table Grid"/>
    <w:basedOn w:val="TableNormal"/>
    <w:uiPriority w:val="59"/>
    <w:rsid w:val="00130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4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583"/>
  </w:style>
  <w:style w:type="paragraph" w:styleId="Footer">
    <w:name w:val="footer"/>
    <w:basedOn w:val="Normal"/>
    <w:link w:val="FooterChar"/>
    <w:uiPriority w:val="99"/>
    <w:unhideWhenUsed/>
    <w:rsid w:val="000D4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38"/>
    <w:rPr>
      <w:rFonts w:ascii="Tahoma" w:hAnsi="Tahoma" w:cs="Tahoma"/>
      <w:sz w:val="16"/>
      <w:szCs w:val="16"/>
    </w:rPr>
  </w:style>
  <w:style w:type="table" w:styleId="TableGrid">
    <w:name w:val="Table Grid"/>
    <w:basedOn w:val="TableNormal"/>
    <w:uiPriority w:val="59"/>
    <w:rsid w:val="00130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4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583"/>
  </w:style>
  <w:style w:type="paragraph" w:styleId="Footer">
    <w:name w:val="footer"/>
    <w:basedOn w:val="Normal"/>
    <w:link w:val="FooterChar"/>
    <w:uiPriority w:val="99"/>
    <w:unhideWhenUsed/>
    <w:rsid w:val="000D4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0719">
      <w:bodyDiv w:val="1"/>
      <w:marLeft w:val="0"/>
      <w:marRight w:val="0"/>
      <w:marTop w:val="0"/>
      <w:marBottom w:val="0"/>
      <w:divBdr>
        <w:top w:val="none" w:sz="0" w:space="0" w:color="auto"/>
        <w:left w:val="none" w:sz="0" w:space="0" w:color="auto"/>
        <w:bottom w:val="none" w:sz="0" w:space="0" w:color="auto"/>
        <w:right w:val="none" w:sz="0" w:space="0" w:color="auto"/>
      </w:divBdr>
      <w:divsChild>
        <w:div w:id="1219248321">
          <w:marLeft w:val="-75"/>
          <w:marRight w:val="-75"/>
          <w:marTop w:val="0"/>
          <w:marBottom w:val="225"/>
          <w:divBdr>
            <w:top w:val="none" w:sz="0" w:space="0" w:color="auto"/>
            <w:left w:val="none" w:sz="0" w:space="0" w:color="auto"/>
            <w:bottom w:val="none" w:sz="0" w:space="0" w:color="auto"/>
            <w:right w:val="none" w:sz="0" w:space="0" w:color="auto"/>
          </w:divBdr>
          <w:divsChild>
            <w:div w:id="818184181">
              <w:marLeft w:val="0"/>
              <w:marRight w:val="0"/>
              <w:marTop w:val="0"/>
              <w:marBottom w:val="0"/>
              <w:divBdr>
                <w:top w:val="none" w:sz="0" w:space="0" w:color="auto"/>
                <w:left w:val="none" w:sz="0" w:space="0" w:color="auto"/>
                <w:bottom w:val="none" w:sz="0" w:space="0" w:color="auto"/>
                <w:right w:val="none" w:sz="0" w:space="0" w:color="auto"/>
              </w:divBdr>
            </w:div>
            <w:div w:id="1933270425">
              <w:marLeft w:val="0"/>
              <w:marRight w:val="0"/>
              <w:marTop w:val="0"/>
              <w:marBottom w:val="0"/>
              <w:divBdr>
                <w:top w:val="none" w:sz="0" w:space="0" w:color="auto"/>
                <w:left w:val="none" w:sz="0" w:space="0" w:color="auto"/>
                <w:bottom w:val="none" w:sz="0" w:space="0" w:color="auto"/>
                <w:right w:val="none" w:sz="0" w:space="0" w:color="auto"/>
              </w:divBdr>
            </w:div>
          </w:divsChild>
        </w:div>
        <w:div w:id="2094280593">
          <w:marLeft w:val="0"/>
          <w:marRight w:val="0"/>
          <w:marTop w:val="0"/>
          <w:marBottom w:val="0"/>
          <w:divBdr>
            <w:top w:val="none" w:sz="0" w:space="0" w:color="auto"/>
            <w:left w:val="none" w:sz="0" w:space="0" w:color="auto"/>
            <w:bottom w:val="none" w:sz="0" w:space="0" w:color="auto"/>
            <w:right w:val="none" w:sz="0" w:space="0" w:color="auto"/>
          </w:divBdr>
          <w:divsChild>
            <w:div w:id="1394541885">
              <w:marLeft w:val="0"/>
              <w:marRight w:val="0"/>
              <w:marTop w:val="0"/>
              <w:marBottom w:val="0"/>
              <w:divBdr>
                <w:top w:val="none" w:sz="0" w:space="0" w:color="auto"/>
                <w:left w:val="none" w:sz="0" w:space="0" w:color="auto"/>
                <w:bottom w:val="none" w:sz="0" w:space="0" w:color="auto"/>
                <w:right w:val="none" w:sz="0" w:space="0" w:color="auto"/>
              </w:divBdr>
            </w:div>
          </w:divsChild>
        </w:div>
        <w:div w:id="18951894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PCHOMEMPR</dc:creator>
  <cp:lastModifiedBy>VanPhuc</cp:lastModifiedBy>
  <cp:revision>4</cp:revision>
  <dcterms:created xsi:type="dcterms:W3CDTF">2022-03-17T02:31:00Z</dcterms:created>
  <dcterms:modified xsi:type="dcterms:W3CDTF">2022-03-21T02:20:00Z</dcterms:modified>
</cp:coreProperties>
</file>